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3237" w14:textId="77777777" w:rsidR="003276B8" w:rsidRPr="003276B8" w:rsidRDefault="003276B8" w:rsidP="003276B8">
      <w:pPr>
        <w:spacing w:after="0" w:line="240" w:lineRule="auto"/>
        <w:rPr>
          <w:u w:val="single"/>
        </w:rPr>
      </w:pPr>
      <w:r w:rsidRPr="003276B8">
        <w:rPr>
          <w:u w:val="single"/>
        </w:rPr>
        <w:t>Event Details</w:t>
      </w:r>
    </w:p>
    <w:p w14:paraId="127C4A37" w14:textId="77777777" w:rsidR="003276B8" w:rsidRDefault="003276B8" w:rsidP="003276B8">
      <w:pPr>
        <w:spacing w:after="0" w:line="240" w:lineRule="auto"/>
      </w:pPr>
      <w:r w:rsidRPr="00B462A2">
        <w:rPr>
          <w:b/>
          <w:bCs/>
        </w:rPr>
        <w:t>Dates:</w:t>
      </w:r>
      <w:r>
        <w:t xml:space="preserve"> November 12-15, 2024</w:t>
      </w:r>
    </w:p>
    <w:p w14:paraId="4537D87A" w14:textId="77777777" w:rsidR="003276B8" w:rsidRDefault="003276B8" w:rsidP="003276B8">
      <w:pPr>
        <w:spacing w:after="0" w:line="240" w:lineRule="auto"/>
      </w:pPr>
      <w:r w:rsidRPr="00B462A2">
        <w:rPr>
          <w:b/>
          <w:bCs/>
        </w:rPr>
        <w:t>Location:</w:t>
      </w:r>
      <w:r>
        <w:t xml:space="preserve"> Messe München, Munich, Germany</w:t>
      </w:r>
    </w:p>
    <w:p w14:paraId="08E4722F" w14:textId="1248DD93" w:rsidR="003276B8" w:rsidRDefault="003276B8" w:rsidP="000030F4">
      <w:pPr>
        <w:spacing w:after="0" w:line="240" w:lineRule="auto"/>
      </w:pPr>
      <w:r w:rsidRPr="00B462A2">
        <w:rPr>
          <w:b/>
          <w:bCs/>
        </w:rPr>
        <w:t>Stand:</w:t>
      </w:r>
      <w:r>
        <w:t xml:space="preserve"> A4.537</w:t>
      </w:r>
      <w:r w:rsidR="00E103BA">
        <w:t xml:space="preserve">, </w:t>
      </w:r>
      <w:r>
        <w:t xml:space="preserve">to book your “Ask </w:t>
      </w:r>
      <w:r w:rsidR="002056A6">
        <w:t>the</w:t>
      </w:r>
      <w:r>
        <w:t xml:space="preserve"> Expert” session</w:t>
      </w:r>
      <w:r w:rsidR="00E103BA">
        <w:t xml:space="preserve">, contact: </w:t>
      </w:r>
      <w:hyperlink r:id="rId4" w:history="1">
        <w:r w:rsidR="00E103BA" w:rsidRPr="00B9389B">
          <w:rPr>
            <w:rStyle w:val="Hyperlink"/>
          </w:rPr>
          <w:t>marketing@alexenergy.co.uk</w:t>
        </w:r>
      </w:hyperlink>
      <w:r w:rsidR="00E103BA">
        <w:t xml:space="preserve"> </w:t>
      </w:r>
      <w:r w:rsidR="00E103BA" w:rsidRPr="00E103BA">
        <w:t xml:space="preserve">  </w:t>
      </w:r>
    </w:p>
    <w:p w14:paraId="4D3BD82D" w14:textId="77777777" w:rsidR="00C77C1D" w:rsidRPr="000030F4" w:rsidRDefault="00C77C1D" w:rsidP="000030F4">
      <w:pPr>
        <w:spacing w:after="0" w:line="240" w:lineRule="auto"/>
      </w:pPr>
    </w:p>
    <w:p w14:paraId="0321E996" w14:textId="084CE471" w:rsidR="00B02263" w:rsidRPr="00990656" w:rsidRDefault="00B02263" w:rsidP="000D4FA0">
      <w:pPr>
        <w:jc w:val="center"/>
        <w:rPr>
          <w:b/>
          <w:bCs/>
          <w:sz w:val="32"/>
          <w:szCs w:val="32"/>
        </w:rPr>
      </w:pPr>
      <w:r w:rsidRPr="00990656">
        <w:rPr>
          <w:b/>
          <w:bCs/>
          <w:sz w:val="32"/>
          <w:szCs w:val="32"/>
        </w:rPr>
        <w:t>Alexander Battery Technologies at Electronica 2024</w:t>
      </w:r>
    </w:p>
    <w:p w14:paraId="646F6445" w14:textId="72B83E50" w:rsidR="000D4FA0" w:rsidRPr="005931BA" w:rsidRDefault="00B02263" w:rsidP="00B02263">
      <w:r w:rsidRPr="005931BA">
        <w:t xml:space="preserve">Alexander Battery Technologies (ABT), a </w:t>
      </w:r>
      <w:r w:rsidR="000D4FA0" w:rsidRPr="005931BA">
        <w:t>global</w:t>
      </w:r>
      <w:r w:rsidRPr="005931BA">
        <w:t xml:space="preserve"> provider of custom battery </w:t>
      </w:r>
      <w:r w:rsidR="000D4FA0" w:rsidRPr="005931BA">
        <w:t>packs</w:t>
      </w:r>
      <w:r w:rsidRPr="005931BA">
        <w:t xml:space="preserve">, is </w:t>
      </w:r>
      <w:r w:rsidR="00DD1B0B">
        <w:t>set to exhibit at</w:t>
      </w:r>
      <w:r w:rsidRPr="005931BA">
        <w:t xml:space="preserve"> Electronica 2024, the world</w:t>
      </w:r>
      <w:r w:rsidR="000D4FA0" w:rsidRPr="005931BA">
        <w:t xml:space="preserve">’s </w:t>
      </w:r>
      <w:r w:rsidR="00DD1B0B">
        <w:t>largest</w:t>
      </w:r>
      <w:r w:rsidR="000D4FA0" w:rsidRPr="005931BA">
        <w:t xml:space="preserve"> </w:t>
      </w:r>
      <w:r w:rsidRPr="005931BA">
        <w:t>trade fair for electronics</w:t>
      </w:r>
      <w:r w:rsidR="000D4FA0" w:rsidRPr="005931BA">
        <w:t>.</w:t>
      </w:r>
    </w:p>
    <w:p w14:paraId="7BC00EC8" w14:textId="361B95E9" w:rsidR="005931BA" w:rsidRDefault="000D4FA0" w:rsidP="00B02263">
      <w:r w:rsidRPr="005931BA">
        <w:t>T</w:t>
      </w:r>
      <w:r w:rsidR="00B02263" w:rsidRPr="005931BA">
        <w:t xml:space="preserve">aking place at </w:t>
      </w:r>
      <w:r w:rsidRPr="005931BA">
        <w:t xml:space="preserve">Munich’s </w:t>
      </w:r>
      <w:r w:rsidR="00B02263" w:rsidRPr="005931BA">
        <w:t>Messe München</w:t>
      </w:r>
      <w:r w:rsidRPr="005931BA">
        <w:t xml:space="preserve"> </w:t>
      </w:r>
      <w:r w:rsidR="00B02263" w:rsidRPr="005931BA">
        <w:t>from November 12-15, 2024</w:t>
      </w:r>
      <w:r w:rsidRPr="005931BA">
        <w:t xml:space="preserve">, </w:t>
      </w:r>
      <w:r w:rsidR="00B02263" w:rsidRPr="005931BA">
        <w:t xml:space="preserve">ABT </w:t>
      </w:r>
      <w:r w:rsidRPr="005931BA">
        <w:t xml:space="preserve">is </w:t>
      </w:r>
      <w:r w:rsidR="00DD1B0B">
        <w:t xml:space="preserve">at stand A4.537 to </w:t>
      </w:r>
      <w:r w:rsidR="00DD1B0B" w:rsidRPr="005931BA">
        <w:t>showcase</w:t>
      </w:r>
      <w:r w:rsidRPr="005931BA">
        <w:t xml:space="preserve"> </w:t>
      </w:r>
      <w:r w:rsidR="00B02263" w:rsidRPr="005931BA">
        <w:t xml:space="preserve">its </w:t>
      </w:r>
      <w:r w:rsidR="005931BA">
        <w:t>latest innovations</w:t>
      </w:r>
      <w:r w:rsidR="000F1972">
        <w:t xml:space="preserve"> and developments</w:t>
      </w:r>
      <w:r w:rsidR="005931BA">
        <w:t xml:space="preserve"> in</w:t>
      </w:r>
      <w:r w:rsidR="00B02263" w:rsidRPr="005931BA">
        <w:t xml:space="preserve"> battery</w:t>
      </w:r>
      <w:r w:rsidR="00DD1B0B">
        <w:t xml:space="preserve"> pack</w:t>
      </w:r>
      <w:r w:rsidR="00B02263" w:rsidRPr="005931BA">
        <w:t xml:space="preserve"> solutions</w:t>
      </w:r>
      <w:r w:rsidR="00DD1B0B">
        <w:t>.</w:t>
      </w:r>
    </w:p>
    <w:p w14:paraId="7713D99B" w14:textId="35DB8BC8" w:rsidR="00B02263" w:rsidRDefault="00DD1B0B" w:rsidP="00B02263">
      <w:r w:rsidRPr="00DD1B0B">
        <w:t xml:space="preserve">One of the main attractions at ABT’s stand will be </w:t>
      </w:r>
      <w:r>
        <w:t>its</w:t>
      </w:r>
      <w:r w:rsidRPr="00DD1B0B">
        <w:t xml:space="preserve"> exclusive</w:t>
      </w:r>
      <w:r w:rsidR="005931BA">
        <w:t xml:space="preserve"> ‘Ask the Expert’ sessions </w:t>
      </w:r>
      <w:r w:rsidR="00B02263">
        <w:t>with Principal Design Engineer Owen McNally</w:t>
      </w:r>
      <w:r w:rsidR="005931BA">
        <w:t xml:space="preserve">. </w:t>
      </w:r>
      <w:r w:rsidR="00B02263">
        <w:t>With over 25 years of experience in the technical and engineering industries, Owen is renowned for his expertise in custom battery solutions across multiple sectors</w:t>
      </w:r>
      <w:r w:rsidR="005931BA">
        <w:t xml:space="preserve"> </w:t>
      </w:r>
      <w:r w:rsidR="00B02263">
        <w:t>including aerospace, military, medical</w:t>
      </w:r>
      <w:r w:rsidR="005931BA">
        <w:t xml:space="preserve"> </w:t>
      </w:r>
      <w:r w:rsidR="00B02263">
        <w:t>and automotive. These personali</w:t>
      </w:r>
      <w:r w:rsidR="005931BA">
        <w:t>s</w:t>
      </w:r>
      <w:r w:rsidR="00B02263">
        <w:t>ed sessions will allow attendees to discuss their unique battery challenges and receive tailored advice from one of the industry’s most trusted experts.</w:t>
      </w:r>
    </w:p>
    <w:p w14:paraId="4F900D90" w14:textId="1B2CF2EE" w:rsidR="00B02263" w:rsidRPr="00B457D6" w:rsidRDefault="005931BA" w:rsidP="00B02263">
      <w:r>
        <w:t xml:space="preserve">ABT will also provide a comprehensive insight into the process behind </w:t>
      </w:r>
      <w:r w:rsidR="00B462A2" w:rsidRPr="00B462A2">
        <w:t xml:space="preserve">custom battery solutions </w:t>
      </w:r>
      <w:r w:rsidR="00B462A2">
        <w:t xml:space="preserve">development, </w:t>
      </w:r>
      <w:r w:rsidR="00B462A2" w:rsidRPr="00B462A2">
        <w:t>from concept to completio</w:t>
      </w:r>
      <w:r w:rsidR="00B462A2">
        <w:t>n, that meet the</w:t>
      </w:r>
      <w:r w:rsidR="00990656">
        <w:t xml:space="preserve"> diverse</w:t>
      </w:r>
      <w:r w:rsidR="00B462A2">
        <w:t xml:space="preserve"> needs of </w:t>
      </w:r>
      <w:r w:rsidR="00B462A2" w:rsidRPr="00B457D6">
        <w:t>businesses</w:t>
      </w:r>
      <w:r w:rsidR="00990656">
        <w:t xml:space="preserve"> worldwide. </w:t>
      </w:r>
    </w:p>
    <w:p w14:paraId="5E0C8ED9" w14:textId="77777777" w:rsidR="00F03217" w:rsidRDefault="00B2327A" w:rsidP="00B457D6">
      <w:r w:rsidRPr="00B457D6">
        <w:t>A</w:t>
      </w:r>
      <w:r w:rsidR="00B02263" w:rsidRPr="00B457D6">
        <w:t xml:space="preserve">lex Stapleton, Chief Commercial Officer at Alexander Battery Technologies, said: “We are </w:t>
      </w:r>
      <w:r w:rsidR="000255C4" w:rsidRPr="00B457D6">
        <w:t>delighted</w:t>
      </w:r>
      <w:r w:rsidR="00B02263" w:rsidRPr="00B457D6">
        <w:t xml:space="preserve"> to be part of Electronica 2024 and look forward to </w:t>
      </w:r>
      <w:r w:rsidR="000255C4" w:rsidRPr="00B457D6">
        <w:t xml:space="preserve">meeting recognised industry peers and new faces from the many </w:t>
      </w:r>
      <w:proofErr w:type="gramStart"/>
      <w:r w:rsidR="000255C4" w:rsidRPr="00B457D6">
        <w:t>business</w:t>
      </w:r>
      <w:proofErr w:type="gramEnd"/>
      <w:r w:rsidR="000255C4" w:rsidRPr="00B457D6">
        <w:t xml:space="preserve"> leaders Electronica attracts. </w:t>
      </w:r>
      <w:r w:rsidR="00B02263" w:rsidRPr="00B457D6">
        <w:t>Our participation reflects our</w:t>
      </w:r>
      <w:r w:rsidR="000255C4" w:rsidRPr="00B457D6">
        <w:t xml:space="preserve"> focus and commitment </w:t>
      </w:r>
      <w:r w:rsidR="00B02263" w:rsidRPr="00B457D6">
        <w:t xml:space="preserve">to providing innovative battery </w:t>
      </w:r>
      <w:r w:rsidR="000255C4" w:rsidRPr="00B457D6">
        <w:t xml:space="preserve">pack </w:t>
      </w:r>
      <w:r w:rsidR="00B02263" w:rsidRPr="00B457D6">
        <w:t>solutions that</w:t>
      </w:r>
      <w:r w:rsidR="000255C4" w:rsidRPr="00B457D6">
        <w:t xml:space="preserve"> meet the often challenging and complex energy needs </w:t>
      </w:r>
      <w:r w:rsidR="00F03217">
        <w:t xml:space="preserve">of </w:t>
      </w:r>
      <w:r w:rsidR="000255C4" w:rsidRPr="00B457D6">
        <w:t>global businesses</w:t>
      </w:r>
      <w:r w:rsidR="00B02263" w:rsidRPr="00B457D6">
        <w:t>.</w:t>
      </w:r>
      <w:r w:rsidR="000255C4" w:rsidRPr="00B457D6">
        <w:t xml:space="preserve"> </w:t>
      </w:r>
    </w:p>
    <w:p w14:paraId="7449B107" w14:textId="2E82A41C" w:rsidR="000030F4" w:rsidRDefault="000030F4" w:rsidP="00B457D6">
      <w:r>
        <w:t>“</w:t>
      </w:r>
      <w:r w:rsidRPr="000030F4">
        <w:t>It’s set to be a great event, and we’re very much looking forward to it. We’re especially excited about our highly anticipated ‘Ask the Expert’ sessions, which offer a unique opportunity for attendees to engage directly with our engineering team and receive tailored advice on their specific battery challenges.”</w:t>
      </w:r>
    </w:p>
    <w:p w14:paraId="51AC48B2" w14:textId="70136AAF" w:rsidR="00B02263" w:rsidRDefault="003276B8" w:rsidP="00B02263">
      <w:pPr>
        <w:rPr>
          <w:b/>
          <w:bCs/>
          <w:i/>
          <w:iCs/>
        </w:rPr>
      </w:pPr>
      <w:r w:rsidRPr="003276B8">
        <w:rPr>
          <w:b/>
          <w:bCs/>
          <w:i/>
          <w:iCs/>
        </w:rPr>
        <w:t xml:space="preserve">Spaces for the </w:t>
      </w:r>
      <w:r w:rsidR="00B457D6">
        <w:rPr>
          <w:b/>
          <w:bCs/>
          <w:i/>
          <w:iCs/>
        </w:rPr>
        <w:t>‘</w:t>
      </w:r>
      <w:r w:rsidRPr="003276B8">
        <w:rPr>
          <w:b/>
          <w:bCs/>
          <w:i/>
          <w:iCs/>
        </w:rPr>
        <w:t xml:space="preserve">Ask </w:t>
      </w:r>
      <w:r w:rsidR="00B457D6" w:rsidRPr="003276B8">
        <w:rPr>
          <w:b/>
          <w:bCs/>
          <w:i/>
          <w:iCs/>
        </w:rPr>
        <w:t>the</w:t>
      </w:r>
      <w:r w:rsidRPr="003276B8">
        <w:rPr>
          <w:b/>
          <w:bCs/>
          <w:i/>
          <w:iCs/>
        </w:rPr>
        <w:t xml:space="preserve"> Expert</w:t>
      </w:r>
      <w:r w:rsidR="00B457D6">
        <w:rPr>
          <w:b/>
          <w:bCs/>
          <w:i/>
          <w:iCs/>
        </w:rPr>
        <w:t>’</w:t>
      </w:r>
      <w:r w:rsidRPr="003276B8">
        <w:rPr>
          <w:b/>
          <w:bCs/>
          <w:i/>
          <w:iCs/>
        </w:rPr>
        <w:t xml:space="preserve"> sessions are limited and expected to fill quickly.</w:t>
      </w:r>
      <w:r w:rsidR="000030F4">
        <w:rPr>
          <w:b/>
          <w:bCs/>
          <w:i/>
          <w:iCs/>
        </w:rPr>
        <w:t xml:space="preserve"> Please c</w:t>
      </w:r>
      <w:r>
        <w:rPr>
          <w:b/>
          <w:bCs/>
          <w:i/>
          <w:iCs/>
        </w:rPr>
        <w:t>ontact</w:t>
      </w:r>
      <w:r w:rsidR="00DD1B0B" w:rsidRPr="00DD1B0B">
        <w:t xml:space="preserve"> </w:t>
      </w:r>
      <w:hyperlink r:id="rId5" w:history="1">
        <w:r w:rsidR="00DD1B0B" w:rsidRPr="00B9389B">
          <w:rPr>
            <w:rStyle w:val="Hyperlink"/>
            <w:b/>
            <w:bCs/>
            <w:i/>
            <w:iCs/>
          </w:rPr>
          <w:t>marketing@alexenergy.co.uk</w:t>
        </w:r>
      </w:hyperlink>
      <w:r w:rsidR="00DD1B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to</w:t>
      </w:r>
      <w:r w:rsidR="000030F4">
        <w:rPr>
          <w:b/>
          <w:bCs/>
          <w:i/>
          <w:iCs/>
        </w:rPr>
        <w:t xml:space="preserve"> secure your place. </w:t>
      </w:r>
    </w:p>
    <w:p w14:paraId="1C7A8502" w14:textId="0259DFBE" w:rsidR="00B02263" w:rsidRDefault="006A6B03" w:rsidP="00B02263">
      <w:r w:rsidRPr="006A6B03">
        <w:t>#ENDS#</w:t>
      </w:r>
    </w:p>
    <w:sectPr w:rsidR="00B0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63"/>
    <w:rsid w:val="000030F4"/>
    <w:rsid w:val="000255C4"/>
    <w:rsid w:val="000D4FA0"/>
    <w:rsid w:val="000E2D18"/>
    <w:rsid w:val="000F1972"/>
    <w:rsid w:val="002056A6"/>
    <w:rsid w:val="003276B8"/>
    <w:rsid w:val="005614AB"/>
    <w:rsid w:val="005931BA"/>
    <w:rsid w:val="006A6B03"/>
    <w:rsid w:val="00931E27"/>
    <w:rsid w:val="00990656"/>
    <w:rsid w:val="00B02263"/>
    <w:rsid w:val="00B2327A"/>
    <w:rsid w:val="00B457D6"/>
    <w:rsid w:val="00B462A2"/>
    <w:rsid w:val="00C77C1D"/>
    <w:rsid w:val="00DD1B0B"/>
    <w:rsid w:val="00E103BA"/>
    <w:rsid w:val="00F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3E06"/>
  <w15:chartTrackingRefBased/>
  <w15:docId w15:val="{67F8C750-FBCF-4E14-9D71-59373B1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2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1B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alexenergy.co.uk" TargetMode="External"/><Relationship Id="rId4" Type="http://schemas.openxmlformats.org/officeDocument/2006/relationships/hyperlink" Target="mailto:marketing@alexenerg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Williamson</dc:creator>
  <cp:keywords/>
  <dc:description/>
  <cp:lastModifiedBy>Nicola Williamson</cp:lastModifiedBy>
  <cp:revision>2</cp:revision>
  <dcterms:created xsi:type="dcterms:W3CDTF">2024-09-12T09:47:00Z</dcterms:created>
  <dcterms:modified xsi:type="dcterms:W3CDTF">2024-09-12T09:47:00Z</dcterms:modified>
</cp:coreProperties>
</file>