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790" w14:textId="57E94BC3" w:rsidR="001904A4" w:rsidRPr="009504AF" w:rsidRDefault="00EF2029" w:rsidP="00075C57">
      <w:pPr>
        <w:pStyle w:val="berschrift1"/>
        <w:tabs>
          <w:tab w:val="left" w:pos="7810"/>
          <w:tab w:val="left" w:pos="8250"/>
        </w:tabs>
        <w:ind w:right="850"/>
      </w:pPr>
      <w:r>
        <w:t>Pressemitteilung</w:t>
      </w:r>
    </w:p>
    <w:p w14:paraId="3AFE1E35"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32C9E8DE" wp14:editId="4BA537DF">
                <wp:simplePos x="0" y="0"/>
                <wp:positionH relativeFrom="page">
                  <wp:posOffset>5580380</wp:posOffset>
                </wp:positionH>
                <wp:positionV relativeFrom="margin">
                  <wp:posOffset>685800</wp:posOffset>
                </wp:positionV>
                <wp:extent cx="1743075" cy="251079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10790"/>
                        </a:xfrm>
                        <a:prstGeom prst="rect">
                          <a:avLst/>
                        </a:prstGeom>
                        <a:solidFill>
                          <a:srgbClr val="FFFFFF"/>
                        </a:solidFill>
                        <a:ln w="9525">
                          <a:noFill/>
                          <a:miter lim="800000"/>
                          <a:headEnd/>
                          <a:tailEnd/>
                        </a:ln>
                      </wps:spPr>
                      <wps:txbx>
                        <w:txbxContent>
                          <w:p w14:paraId="55E2B3C6" w14:textId="77777777" w:rsidR="00B23F14" w:rsidRDefault="00B23F14" w:rsidP="00B23F14">
                            <w:pPr>
                              <w:rPr>
                                <w:b/>
                                <w:sz w:val="18"/>
                                <w:szCs w:val="18"/>
                              </w:rPr>
                            </w:pPr>
                            <w:r>
                              <w:rPr>
                                <w:b/>
                                <w:sz w:val="18"/>
                                <w:szCs w:val="18"/>
                              </w:rPr>
                              <w:t>Kontakt</w:t>
                            </w:r>
                          </w:p>
                          <w:p w14:paraId="75178FEA" w14:textId="77777777" w:rsidR="00B23F14" w:rsidRPr="000A3196" w:rsidRDefault="00B23F14" w:rsidP="00B23F14">
                            <w:pPr>
                              <w:rPr>
                                <w:sz w:val="18"/>
                                <w:szCs w:val="18"/>
                              </w:rPr>
                            </w:pPr>
                            <w:r>
                              <w:rPr>
                                <w:sz w:val="18"/>
                                <w:szCs w:val="18"/>
                              </w:rPr>
                              <w:t>Gerlinde Schowalter</w:t>
                            </w:r>
                            <w:r>
                              <w:rPr>
                                <w:sz w:val="18"/>
                                <w:szCs w:val="18"/>
                              </w:rPr>
                              <w:br/>
                              <w:t>Leitung Markenauftritt</w:t>
                            </w:r>
                            <w:r>
                              <w:rPr>
                                <w:sz w:val="18"/>
                                <w:szCs w:val="18"/>
                              </w:rPr>
                              <w:br/>
                              <w:t xml:space="preserve">und Messen </w:t>
                            </w:r>
                            <w:r>
                              <w:rPr>
                                <w:sz w:val="18"/>
                                <w:szCs w:val="18"/>
                              </w:rPr>
                              <w:br/>
                            </w:r>
                            <w:proofErr w:type="spellStart"/>
                            <w:r>
                              <w:rPr>
                                <w:sz w:val="18"/>
                                <w:szCs w:val="18"/>
                              </w:rPr>
                              <w:t>Weiss</w:t>
                            </w:r>
                            <w:proofErr w:type="spellEnd"/>
                            <w:r>
                              <w:rPr>
                                <w:sz w:val="18"/>
                                <w:szCs w:val="18"/>
                              </w:rPr>
                              <w:t xml:space="preserve"> Technik Unternehmen</w:t>
                            </w:r>
                            <w:r>
                              <w:rPr>
                                <w:sz w:val="18"/>
                                <w:szCs w:val="18"/>
                              </w:rPr>
                              <w:br/>
                            </w:r>
                            <w:proofErr w:type="spellStart"/>
                            <w:r>
                              <w:rPr>
                                <w:sz w:val="18"/>
                                <w:szCs w:val="18"/>
                              </w:rPr>
                              <w:t>Greizer</w:t>
                            </w:r>
                            <w:proofErr w:type="spellEnd"/>
                            <w:r>
                              <w:rPr>
                                <w:sz w:val="18"/>
                                <w:szCs w:val="18"/>
                              </w:rPr>
                              <w:t xml:space="preserve"> Straße 41 - 49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r>
                            <w:r>
                              <w:rPr>
                                <w:sz w:val="18"/>
                                <w:szCs w:val="18"/>
                              </w:rPr>
                              <w:t xml:space="preserve">Tel +49 6408 84 6231           </w:t>
                            </w:r>
                            <w:r>
                              <w:rPr>
                                <w:sz w:val="18"/>
                                <w:szCs w:val="18"/>
                              </w:rPr>
                              <w:br/>
                              <w:t>gerlinde.schowalter@weiss-technik.com</w:t>
                            </w:r>
                            <w:r w:rsidRPr="00DB44A9">
                              <w:rPr>
                                <w:sz w:val="18"/>
                                <w:szCs w:val="18"/>
                              </w:rPr>
                              <w:br/>
                              <w:t>www.</w:t>
                            </w:r>
                            <w:r>
                              <w:rPr>
                                <w:sz w:val="18"/>
                                <w:szCs w:val="18"/>
                              </w:rPr>
                              <w:t>weiss-technik.com</w:t>
                            </w:r>
                          </w:p>
                          <w:p w14:paraId="3258917E" w14:textId="77777777" w:rsidR="000A4DA6" w:rsidRPr="00B23F14" w:rsidRDefault="000A4DA6" w:rsidP="005E7401">
                            <w:pPr>
                              <w:rPr>
                                <w:rFonts w:asciiTheme="minorHAnsi" w:hAnsiTheme="minorHAnsi"/>
                                <w:color w:val="FF6600"/>
                                <w:sz w:val="18"/>
                                <w:szCs w:val="18"/>
                              </w:rPr>
                            </w:pPr>
                          </w:p>
                          <w:p w14:paraId="66E21BFF" w14:textId="68CAC88D" w:rsidR="000A4DA6" w:rsidRPr="00B23F14" w:rsidRDefault="000A4DA6">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9E8DE" id="_x0000_t202" coordsize="21600,21600" o:spt="202" path="m,l,21600r21600,l21600,xe">
                <v:stroke joinstyle="miter"/>
                <v:path gradientshapeok="t" o:connecttype="rect"/>
              </v:shapetype>
              <v:shape id="Textfeld 2" o:spid="_x0000_s1026" type="#_x0000_t202" style="position:absolute;margin-left:439.4pt;margin-top:54pt;width:137.25pt;height:197.7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" stroked="f">
                <v:textbox style="mso-fit-shape-to-text:t">
                  <w:txbxContent>
                    <w:p w14:paraId="55E2B3C6" w14:textId="77777777" w:rsidR="00B23F14" w:rsidRDefault="00B23F14" w:rsidP="00B23F14">
                      <w:pPr>
                        <w:rPr>
                          <w:b/>
                          <w:sz w:val="18"/>
                          <w:szCs w:val="18"/>
                        </w:rPr>
                      </w:pPr>
                      <w:r>
                        <w:rPr>
                          <w:b/>
                          <w:sz w:val="18"/>
                          <w:szCs w:val="18"/>
                        </w:rPr>
                        <w:t>Kontakt</w:t>
                      </w:r>
                    </w:p>
                    <w:p w14:paraId="75178FEA" w14:textId="77777777" w:rsidR="00B23F14" w:rsidRPr="000A3196" w:rsidRDefault="00B23F14" w:rsidP="00B23F14">
                      <w:pPr>
                        <w:rPr>
                          <w:sz w:val="18"/>
                          <w:szCs w:val="18"/>
                        </w:rPr>
                      </w:pPr>
                      <w:r>
                        <w:rPr>
                          <w:sz w:val="18"/>
                          <w:szCs w:val="18"/>
                        </w:rPr>
                        <w:t>Gerlinde Schowalter</w:t>
                      </w:r>
                      <w:r>
                        <w:rPr>
                          <w:sz w:val="18"/>
                          <w:szCs w:val="18"/>
                        </w:rPr>
                        <w:br/>
                        <w:t>Leitung Markenauftritt</w:t>
                      </w:r>
                      <w:r>
                        <w:rPr>
                          <w:sz w:val="18"/>
                          <w:szCs w:val="18"/>
                        </w:rPr>
                        <w:br/>
                        <w:t xml:space="preserve">und Messen </w:t>
                      </w:r>
                      <w:r>
                        <w:rPr>
                          <w:sz w:val="18"/>
                          <w:szCs w:val="18"/>
                        </w:rPr>
                        <w:br/>
                      </w:r>
                      <w:proofErr w:type="spellStart"/>
                      <w:r>
                        <w:rPr>
                          <w:sz w:val="18"/>
                          <w:szCs w:val="18"/>
                        </w:rPr>
                        <w:t>Weiss</w:t>
                      </w:r>
                      <w:proofErr w:type="spellEnd"/>
                      <w:r>
                        <w:rPr>
                          <w:sz w:val="18"/>
                          <w:szCs w:val="18"/>
                        </w:rPr>
                        <w:t xml:space="preserve"> Technik Unternehmen</w:t>
                      </w:r>
                      <w:r>
                        <w:rPr>
                          <w:sz w:val="18"/>
                          <w:szCs w:val="18"/>
                        </w:rPr>
                        <w:br/>
                      </w:r>
                      <w:proofErr w:type="spellStart"/>
                      <w:r>
                        <w:rPr>
                          <w:sz w:val="18"/>
                          <w:szCs w:val="18"/>
                        </w:rPr>
                        <w:t>Greizer</w:t>
                      </w:r>
                      <w:proofErr w:type="spellEnd"/>
                      <w:r>
                        <w:rPr>
                          <w:sz w:val="18"/>
                          <w:szCs w:val="18"/>
                        </w:rPr>
                        <w:t xml:space="preserve"> Straße 41 - 49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r>
                      <w:r>
                        <w:rPr>
                          <w:sz w:val="18"/>
                          <w:szCs w:val="18"/>
                        </w:rPr>
                        <w:t xml:space="preserve">Tel +49 6408 84 6231           </w:t>
                      </w:r>
                      <w:r>
                        <w:rPr>
                          <w:sz w:val="18"/>
                          <w:szCs w:val="18"/>
                        </w:rPr>
                        <w:br/>
                        <w:t>gerlinde.schowalter@weiss-technik.com</w:t>
                      </w:r>
                      <w:r w:rsidRPr="00DB44A9">
                        <w:rPr>
                          <w:sz w:val="18"/>
                          <w:szCs w:val="18"/>
                        </w:rPr>
                        <w:br/>
                        <w:t>www.</w:t>
                      </w:r>
                      <w:r>
                        <w:rPr>
                          <w:sz w:val="18"/>
                          <w:szCs w:val="18"/>
                        </w:rPr>
                        <w:t>weiss-technik.com</w:t>
                      </w:r>
                    </w:p>
                    <w:p w14:paraId="3258917E" w14:textId="77777777" w:rsidR="000A4DA6" w:rsidRPr="00B23F14" w:rsidRDefault="000A4DA6" w:rsidP="005E7401">
                      <w:pPr>
                        <w:rPr>
                          <w:rFonts w:asciiTheme="minorHAnsi" w:hAnsiTheme="minorHAnsi"/>
                          <w:color w:val="FF6600"/>
                          <w:sz w:val="18"/>
                          <w:szCs w:val="18"/>
                        </w:rPr>
                      </w:pPr>
                    </w:p>
                    <w:p w14:paraId="66E21BFF" w14:textId="68CAC88D" w:rsidR="000A4DA6" w:rsidRPr="00B23F14" w:rsidRDefault="000A4DA6">
                      <w:pPr>
                        <w:rPr>
                          <w:sz w:val="18"/>
                          <w:szCs w:val="18"/>
                        </w:rPr>
                      </w:pPr>
                    </w:p>
                  </w:txbxContent>
                </v:textbox>
                <w10:wrap type="square" anchorx="page" anchory="margin"/>
              </v:shape>
            </w:pict>
          </mc:Fallback>
        </mc:AlternateContent>
      </w:r>
    </w:p>
    <w:p w14:paraId="41D9AA80" w14:textId="02259C83" w:rsidR="00FE488C" w:rsidRPr="007B48A4" w:rsidRDefault="00B23F14" w:rsidP="00295414">
      <w:pPr>
        <w:pStyle w:val="berschrift2"/>
        <w:tabs>
          <w:tab w:val="left" w:pos="7480"/>
        </w:tabs>
        <w:spacing w:line="360" w:lineRule="auto"/>
      </w:pPr>
      <w:r>
        <w:rPr>
          <w:bCs w:val="0"/>
        </w:rPr>
        <w:t>Energiespeicher</w:t>
      </w:r>
      <w:r w:rsidR="005E7401">
        <w:rPr>
          <w:bCs w:val="0"/>
        </w:rPr>
        <w:t xml:space="preserve"> </w:t>
      </w:r>
      <w:r w:rsidR="00E47158" w:rsidRPr="007B48A4">
        <w:rPr>
          <w:bCs w:val="0"/>
        </w:rPr>
        <w:t>sicher testen</w:t>
      </w:r>
      <w:r w:rsidR="007B46AF" w:rsidRPr="007B48A4">
        <w:rPr>
          <w:bCs w:val="0"/>
        </w:rPr>
        <w:t xml:space="preserve"> </w:t>
      </w:r>
    </w:p>
    <w:p w14:paraId="566EC2C5" w14:textId="7EC88228" w:rsidR="00205C59" w:rsidRDefault="00D52958" w:rsidP="00D54AA8">
      <w:pPr>
        <w:rPr>
          <w:b/>
        </w:rPr>
      </w:pPr>
      <w:r>
        <w:rPr>
          <w:b/>
        </w:rPr>
        <w:t>Worauf Sie beim Batterie</w:t>
      </w:r>
      <w:r w:rsidR="00114D26">
        <w:rPr>
          <w:b/>
        </w:rPr>
        <w:t>t</w:t>
      </w:r>
      <w:r>
        <w:rPr>
          <w:b/>
        </w:rPr>
        <w:t>est</w:t>
      </w:r>
      <w:r w:rsidR="00114D26">
        <w:rPr>
          <w:b/>
        </w:rPr>
        <w:t>en</w:t>
      </w:r>
      <w:r>
        <w:rPr>
          <w:b/>
        </w:rPr>
        <w:t xml:space="preserve"> achten sollten</w:t>
      </w:r>
    </w:p>
    <w:p w14:paraId="4CB8F53E" w14:textId="77777777" w:rsidR="00E47158" w:rsidRPr="00BC17A2" w:rsidRDefault="00E47158" w:rsidP="00D54AA8">
      <w:pPr>
        <w:rPr>
          <w:b/>
        </w:rPr>
      </w:pPr>
    </w:p>
    <w:p w14:paraId="075630CB" w14:textId="3D07223E" w:rsidR="005E7401" w:rsidRDefault="00B23F14" w:rsidP="005E7401">
      <w:pPr>
        <w:tabs>
          <w:tab w:val="left" w:pos="7480"/>
        </w:tabs>
        <w:spacing w:line="360" w:lineRule="auto"/>
        <w:rPr>
          <w:b/>
        </w:rPr>
      </w:pPr>
      <w:r w:rsidRPr="00B23F14">
        <w:rPr>
          <w:b/>
        </w:rPr>
        <w:t>München</w:t>
      </w:r>
      <w:r w:rsidR="006657D6" w:rsidRPr="00B23F14">
        <w:rPr>
          <w:b/>
        </w:rPr>
        <w:t xml:space="preserve">, </w:t>
      </w:r>
      <w:r w:rsidRPr="00B23F14">
        <w:rPr>
          <w:b/>
        </w:rPr>
        <w:t>13</w:t>
      </w:r>
      <w:r w:rsidR="005E7401" w:rsidRPr="00B23F14">
        <w:rPr>
          <w:b/>
        </w:rPr>
        <w:t>.11</w:t>
      </w:r>
      <w:r w:rsidR="00886A3A" w:rsidRPr="00B23F14">
        <w:rPr>
          <w:b/>
        </w:rPr>
        <w:t>.</w:t>
      </w:r>
      <w:r w:rsidR="00FE488C" w:rsidRPr="00B23F14">
        <w:rPr>
          <w:b/>
        </w:rPr>
        <w:t xml:space="preserve"> 2018</w:t>
      </w:r>
      <w:r w:rsidR="0050065C" w:rsidRPr="00B23F14">
        <w:rPr>
          <w:b/>
        </w:rPr>
        <w:t xml:space="preserve"> –</w:t>
      </w:r>
      <w:r w:rsidR="006657D6" w:rsidRPr="00B23F14">
        <w:rPr>
          <w:b/>
        </w:rPr>
        <w:t xml:space="preserve"> </w:t>
      </w:r>
      <w:r w:rsidR="003C4AC2" w:rsidRPr="00B23F14">
        <w:rPr>
          <w:b/>
        </w:rPr>
        <w:t xml:space="preserve">Mit dem </w:t>
      </w:r>
      <w:r w:rsidR="003C4AC2">
        <w:rPr>
          <w:b/>
        </w:rPr>
        <w:t xml:space="preserve">Megatrend E-Mobilität </w:t>
      </w:r>
      <w:r w:rsidR="005E7401">
        <w:rPr>
          <w:b/>
        </w:rPr>
        <w:t xml:space="preserve">wächst die Bedeutung von besonders </w:t>
      </w:r>
      <w:r w:rsidR="003C4AC2">
        <w:rPr>
          <w:b/>
        </w:rPr>
        <w:t>leistungsstarke</w:t>
      </w:r>
      <w:r w:rsidR="005E7401">
        <w:rPr>
          <w:b/>
        </w:rPr>
        <w:t>n</w:t>
      </w:r>
      <w:r w:rsidR="003C4AC2">
        <w:rPr>
          <w:b/>
        </w:rPr>
        <w:t xml:space="preserve"> elektrische</w:t>
      </w:r>
      <w:r w:rsidR="005E7401">
        <w:rPr>
          <w:b/>
        </w:rPr>
        <w:t>n</w:t>
      </w:r>
      <w:r w:rsidR="003C4AC2">
        <w:rPr>
          <w:b/>
        </w:rPr>
        <w:t xml:space="preserve"> Speichersysteme</w:t>
      </w:r>
      <w:r w:rsidR="005E7401">
        <w:rPr>
          <w:b/>
        </w:rPr>
        <w:t>n</w:t>
      </w:r>
      <w:r w:rsidR="00686921">
        <w:rPr>
          <w:b/>
        </w:rPr>
        <w:t xml:space="preserve"> -  und damit </w:t>
      </w:r>
      <w:r w:rsidR="003F5A71">
        <w:rPr>
          <w:b/>
        </w:rPr>
        <w:t>die Ansprüche an deren Siche</w:t>
      </w:r>
      <w:r w:rsidR="006E56A8">
        <w:rPr>
          <w:b/>
        </w:rPr>
        <w:t xml:space="preserve">rheit und Zuverlässigkeit. </w:t>
      </w:r>
      <w:r w:rsidR="00D52958">
        <w:rPr>
          <w:b/>
        </w:rPr>
        <w:t>Um das einwandfreie Funktionieren der Speicher zu gewährleisten</w:t>
      </w:r>
      <w:r w:rsidR="00BE6B64">
        <w:rPr>
          <w:b/>
        </w:rPr>
        <w:t xml:space="preserve">, </w:t>
      </w:r>
      <w:r w:rsidR="00C77FB7">
        <w:rPr>
          <w:b/>
        </w:rPr>
        <w:t xml:space="preserve">werden </w:t>
      </w:r>
      <w:r w:rsidR="00D52958">
        <w:rPr>
          <w:b/>
        </w:rPr>
        <w:t>sie</w:t>
      </w:r>
      <w:r w:rsidR="00C77FB7">
        <w:rPr>
          <w:b/>
        </w:rPr>
        <w:t xml:space="preserve"> unter</w:t>
      </w:r>
      <w:r w:rsidR="00F404E5">
        <w:rPr>
          <w:b/>
        </w:rPr>
        <w:t xml:space="preserve"> unterschiedlichsten Bedingungen </w:t>
      </w:r>
      <w:r w:rsidR="003C4AC2">
        <w:rPr>
          <w:b/>
        </w:rPr>
        <w:t xml:space="preserve">auf </w:t>
      </w:r>
      <w:r w:rsidR="00C77FB7">
        <w:rPr>
          <w:b/>
        </w:rPr>
        <w:t>Herz und Nieren</w:t>
      </w:r>
      <w:r w:rsidR="00303345">
        <w:rPr>
          <w:b/>
        </w:rPr>
        <w:t xml:space="preserve"> </w:t>
      </w:r>
      <w:r w:rsidR="00C77FB7">
        <w:rPr>
          <w:b/>
        </w:rPr>
        <w:t>getestet</w:t>
      </w:r>
      <w:r w:rsidR="006B6C19">
        <w:rPr>
          <w:b/>
        </w:rPr>
        <w:t xml:space="preserve">. </w:t>
      </w:r>
      <w:r w:rsidR="00BF3153">
        <w:rPr>
          <w:b/>
        </w:rPr>
        <w:t xml:space="preserve">Zu den üblichen Prüfungen </w:t>
      </w:r>
      <w:r w:rsidR="001F000D" w:rsidRPr="001F000D">
        <w:rPr>
          <w:b/>
        </w:rPr>
        <w:t>gehören beispielsweise standardmäßige State-</w:t>
      </w:r>
      <w:proofErr w:type="spellStart"/>
      <w:r w:rsidR="001F000D" w:rsidRPr="001F000D">
        <w:rPr>
          <w:b/>
        </w:rPr>
        <w:t>of</w:t>
      </w:r>
      <w:proofErr w:type="spellEnd"/>
      <w:r w:rsidR="001F000D" w:rsidRPr="001F000D">
        <w:rPr>
          <w:b/>
        </w:rPr>
        <w:t>-Charge (</w:t>
      </w:r>
      <w:proofErr w:type="spellStart"/>
      <w:r w:rsidR="001F000D" w:rsidRPr="001F000D">
        <w:rPr>
          <w:b/>
        </w:rPr>
        <w:t>SoC</w:t>
      </w:r>
      <w:proofErr w:type="spellEnd"/>
      <w:r w:rsidR="001F000D" w:rsidRPr="001F000D">
        <w:rPr>
          <w:b/>
        </w:rPr>
        <w:t xml:space="preserve">) Temperatur- und Klimatests sowie weitere Tests unter extremen thermischen, klimatischen und mechanischen Bedingungen. </w:t>
      </w:r>
      <w:r w:rsidR="00BF3153">
        <w:rPr>
          <w:b/>
        </w:rPr>
        <w:t xml:space="preserve">Mit steigender Energiedichte nimmt </w:t>
      </w:r>
      <w:r w:rsidR="00C4026E">
        <w:rPr>
          <w:b/>
        </w:rPr>
        <w:t xml:space="preserve">allerdings </w:t>
      </w:r>
      <w:r w:rsidR="00DE1F2F">
        <w:rPr>
          <w:b/>
        </w:rPr>
        <w:t xml:space="preserve">auch das Risiko </w:t>
      </w:r>
      <w:r w:rsidR="00BF3153">
        <w:rPr>
          <w:b/>
        </w:rPr>
        <w:t xml:space="preserve">zu. Aus diesem Grund </w:t>
      </w:r>
      <w:r w:rsidR="001F000D">
        <w:rPr>
          <w:b/>
        </w:rPr>
        <w:t>muss b</w:t>
      </w:r>
      <w:r w:rsidR="006512D0">
        <w:rPr>
          <w:b/>
        </w:rPr>
        <w:t>ei der Wahl eines passenden Prüf</w:t>
      </w:r>
      <w:r w:rsidR="001F000D">
        <w:rPr>
          <w:b/>
        </w:rPr>
        <w:t>systems</w:t>
      </w:r>
      <w:r w:rsidR="00D52958">
        <w:rPr>
          <w:b/>
        </w:rPr>
        <w:t xml:space="preserve"> Einiges beachtet werden.</w:t>
      </w:r>
    </w:p>
    <w:p w14:paraId="2F9033DF" w14:textId="77777777" w:rsidR="000A4DA6" w:rsidRDefault="000A4DA6" w:rsidP="005E7401">
      <w:pPr>
        <w:tabs>
          <w:tab w:val="left" w:pos="7480"/>
        </w:tabs>
        <w:spacing w:line="360" w:lineRule="auto"/>
      </w:pPr>
    </w:p>
    <w:p w14:paraId="376D1772" w14:textId="7B5D80A3" w:rsidR="00D52958" w:rsidRDefault="00DE1F2F" w:rsidP="00D52958">
      <w:pPr>
        <w:spacing w:line="360" w:lineRule="auto"/>
        <w:rPr>
          <w:b/>
        </w:rPr>
      </w:pPr>
      <w:r>
        <w:rPr>
          <w:b/>
        </w:rPr>
        <w:t>Risikobehaftetes</w:t>
      </w:r>
      <w:r w:rsidR="00314D61">
        <w:rPr>
          <w:b/>
        </w:rPr>
        <w:t xml:space="preserve"> Prüfen</w:t>
      </w:r>
    </w:p>
    <w:p w14:paraId="44D98F68" w14:textId="37969F94" w:rsidR="00314D61" w:rsidRDefault="00314D61" w:rsidP="00D52958">
      <w:pPr>
        <w:spacing w:line="360" w:lineRule="auto"/>
      </w:pPr>
      <w:r>
        <w:t>Wird ein Speicher</w:t>
      </w:r>
      <w:r w:rsidR="00812934">
        <w:t xml:space="preserve"> einem Test, zum Beispiel einem</w:t>
      </w:r>
      <w:r>
        <w:t xml:space="preserve"> Tempe</w:t>
      </w:r>
      <w:r w:rsidR="00812934">
        <w:t xml:space="preserve">raturtest, </w:t>
      </w:r>
      <w:r>
        <w:t xml:space="preserve">unterzogen, </w:t>
      </w:r>
      <w:r w:rsidR="006512D0" w:rsidRPr="00D52958">
        <w:t xml:space="preserve">kann es zu Überlastungszuständen oder Fehlfunktionen </w:t>
      </w:r>
      <w:r w:rsidR="00812934">
        <w:t xml:space="preserve">kommen. Die Folgen solcher Ereignisse können sich von kleinen Beschädigungen und Leckagen über Brände </w:t>
      </w:r>
      <w:r w:rsidR="0042170A" w:rsidRPr="00D52958">
        <w:t xml:space="preserve">bis </w:t>
      </w:r>
      <w:r w:rsidR="0042170A">
        <w:t xml:space="preserve">hin zur </w:t>
      </w:r>
      <w:r w:rsidR="00812934">
        <w:t xml:space="preserve">völligen </w:t>
      </w:r>
      <w:r w:rsidR="0042170A">
        <w:t>Zerstörung des Speichers</w:t>
      </w:r>
      <w:r w:rsidR="00812934">
        <w:t xml:space="preserve"> durch eine Explosion erstrecken.</w:t>
      </w:r>
      <w:r w:rsidR="006512D0" w:rsidRPr="00D52958">
        <w:t xml:space="preserve"> Mit zunehmender Speichergröße erhöhen sich die Auswirkungen bei einem möglichen Störfall und die potenzielle Gefahr</w:t>
      </w:r>
      <w:r w:rsidR="006512D0">
        <w:t xml:space="preserve"> beim Testen von elektrochemischen Energiespeichern </w:t>
      </w:r>
      <w:r w:rsidR="006512D0" w:rsidRPr="00D52958">
        <w:t xml:space="preserve">steigt. </w:t>
      </w:r>
      <w:r w:rsidR="000147DC">
        <w:t xml:space="preserve">Kommt es im Prüfraum zur Verpuffung </w:t>
      </w:r>
      <w:r w:rsidR="0042170A">
        <w:t>oder gar Explosion, können</w:t>
      </w:r>
      <w:r w:rsidR="000147DC">
        <w:t xml:space="preserve"> Schäden </w:t>
      </w:r>
      <w:r w:rsidR="0042170A">
        <w:t xml:space="preserve">am Prüfequipment und Laborausstattung </w:t>
      </w:r>
      <w:r w:rsidR="003F57F3">
        <w:lastRenderedPageBreak/>
        <w:t>entstehen. Auch Labormitarbeiter könn</w:t>
      </w:r>
      <w:r w:rsidR="0042170A">
        <w:t>t</w:t>
      </w:r>
      <w:r w:rsidR="003F57F3">
        <w:t>en</w:t>
      </w:r>
      <w:r w:rsidR="000147DC">
        <w:t xml:space="preserve"> in einem solchen Fall betroffen</w:t>
      </w:r>
      <w:r w:rsidR="003F57F3">
        <w:t xml:space="preserve"> sein</w:t>
      </w:r>
      <w:r w:rsidR="000147DC">
        <w:t xml:space="preserve">. </w:t>
      </w:r>
      <w:r w:rsidR="006512D0">
        <w:t>Es überrascht daher ka</w:t>
      </w:r>
      <w:r w:rsidR="000147DC">
        <w:t xml:space="preserve">um, dass der Personenschutz </w:t>
      </w:r>
      <w:r w:rsidR="00D52958">
        <w:t xml:space="preserve">bei </w:t>
      </w:r>
      <w:r w:rsidR="000147DC">
        <w:t>der Auslegung von Prüfsystemen für elekt</w:t>
      </w:r>
      <w:r w:rsidR="00507327">
        <w:t>rochemische Speicher an der obersten Stelle steht</w:t>
      </w:r>
      <w:r w:rsidR="00D52958">
        <w:t xml:space="preserve">. </w:t>
      </w:r>
    </w:p>
    <w:p w14:paraId="0CF80CAF" w14:textId="545BC803" w:rsidR="00314D61" w:rsidRPr="00314D61" w:rsidRDefault="00314D61" w:rsidP="00D52958">
      <w:pPr>
        <w:spacing w:line="360" w:lineRule="auto"/>
        <w:rPr>
          <w:b/>
        </w:rPr>
      </w:pPr>
      <w:r w:rsidRPr="00160C2F">
        <w:rPr>
          <w:b/>
        </w:rPr>
        <w:t>Sicherheit geht vor</w:t>
      </w:r>
    </w:p>
    <w:p w14:paraId="058D301C" w14:textId="6D21338D" w:rsidR="00314D61" w:rsidRDefault="006512D0" w:rsidP="00D52958">
      <w:pPr>
        <w:spacing w:line="360" w:lineRule="auto"/>
      </w:pPr>
      <w:r>
        <w:t>Damit Menschen</w:t>
      </w:r>
      <w:r w:rsidR="0042170A">
        <w:t>, das Labor und die darin befindlichen</w:t>
      </w:r>
      <w:r>
        <w:t xml:space="preserve"> </w:t>
      </w:r>
      <w:r w:rsidR="0042170A">
        <w:t xml:space="preserve">Gegenstände optimal geschützt sind, </w:t>
      </w:r>
      <w:r w:rsidR="00D52958">
        <w:t>werden die Prüfschränke</w:t>
      </w:r>
      <w:r w:rsidR="0042170A">
        <w:t xml:space="preserve"> und -systeme</w:t>
      </w:r>
      <w:r w:rsidR="00D52958">
        <w:t xml:space="preserve"> mit umfangreichen Sicherheitseinrichtungen ausgestattet</w:t>
      </w:r>
      <w:r w:rsidR="00351C43">
        <w:t xml:space="preserve">. Diese Einrichtungen sollen </w:t>
      </w:r>
      <w:r w:rsidR="00314D61">
        <w:t xml:space="preserve">eine Explosion verhindern und </w:t>
      </w:r>
      <w:r w:rsidR="00812934">
        <w:t>die Auswirkungen eines Störfalls von vorne herein</w:t>
      </w:r>
      <w:r w:rsidR="00351C43">
        <w:t xml:space="preserve"> so</w:t>
      </w:r>
      <w:r w:rsidR="00812934">
        <w:t xml:space="preserve"> </w:t>
      </w:r>
      <w:r w:rsidR="00351C43">
        <w:t>klein wie möglich halten</w:t>
      </w:r>
      <w:r w:rsidR="00864607">
        <w:t xml:space="preserve">. Dazu gehören beispielsweise Messeinheiten zur Überwachung der Gaskonzentration und -zusammensetzung, Branddetektoren, Warn- und vielfältige Druckentlastungseinrichtungen. Für den Fall einer Explosion wird bei der Konstruktion des </w:t>
      </w:r>
      <w:r w:rsidR="00314D61">
        <w:t>Prüfraum</w:t>
      </w:r>
      <w:r w:rsidR="00864607">
        <w:t xml:space="preserve">s auf eine </w:t>
      </w:r>
      <w:r w:rsidR="00351C43">
        <w:t xml:space="preserve">druckresistente Ausführung </w:t>
      </w:r>
      <w:r w:rsidR="00864607">
        <w:t xml:space="preserve">und verstärkte Verschlüsse </w:t>
      </w:r>
      <w:r w:rsidR="00351C43">
        <w:t xml:space="preserve">geachtet. </w:t>
      </w:r>
      <w:r w:rsidR="00314D61">
        <w:t xml:space="preserve"> </w:t>
      </w:r>
      <w:r w:rsidR="0042170A">
        <w:t xml:space="preserve"> </w:t>
      </w:r>
    </w:p>
    <w:p w14:paraId="16EEF8F7" w14:textId="77777777" w:rsidR="005C69EA" w:rsidRPr="0097741E" w:rsidRDefault="005C69EA" w:rsidP="005C69EA">
      <w:pPr>
        <w:spacing w:line="360" w:lineRule="auto"/>
        <w:rPr>
          <w:b/>
        </w:rPr>
      </w:pPr>
      <w:r>
        <w:rPr>
          <w:b/>
        </w:rPr>
        <w:t>Von Standard bis kundenspezifisch</w:t>
      </w:r>
    </w:p>
    <w:p w14:paraId="4B66618B" w14:textId="51B4C042" w:rsidR="005C69EA" w:rsidRPr="005C69EA" w:rsidRDefault="005C69EA" w:rsidP="005C69EA">
      <w:pPr>
        <w:tabs>
          <w:tab w:val="left" w:pos="7480"/>
        </w:tabs>
        <w:spacing w:line="360" w:lineRule="auto"/>
        <w:rPr>
          <w:color w:val="FF6600"/>
        </w:rPr>
      </w:pPr>
      <w:r>
        <w:t xml:space="preserve">Als weltweit führender Spezialist für sichere, zuverlässige und vielseitig einsetzbare Umweltsimulationsanlagen bietet Weiss Technik Lösungen für alle relevanten Prüfaufgaben im Umfeld eines Energiespeichers. </w:t>
      </w:r>
      <w:r w:rsidR="00903A7F">
        <w:t xml:space="preserve">So bietet das Unternehmen </w:t>
      </w:r>
      <w:r w:rsidR="00903A7F" w:rsidRPr="00903A7F">
        <w:t>nahezu das gesamte Spektrum der Batterietests a</w:t>
      </w:r>
      <w:r w:rsidR="00903A7F">
        <w:t>n. Dazu gehören Temperatur- und</w:t>
      </w:r>
      <w:r w:rsidR="00903A7F" w:rsidRPr="00903A7F">
        <w:t xml:space="preserve"> Klimatests, Staub-, Korrosions- und Temperaturschocktests, Spritz- und Schwallwassertes</w:t>
      </w:r>
      <w:r w:rsidR="00903A7F">
        <w:t>ts sowie Eintauchtests. Darüber hinaus werden</w:t>
      </w:r>
      <w:r w:rsidR="00903A7F" w:rsidRPr="00903A7F">
        <w:t xml:space="preserve"> Prüfanlagen für Damp-Heat-Tests, Vibrationstests und multiaxiale Schwingti</w:t>
      </w:r>
      <w:r w:rsidR="00903A7F">
        <w:t>sche (MAST) angeboten</w:t>
      </w:r>
      <w:r w:rsidR="00903A7F" w:rsidRPr="00903A7F">
        <w:t>.</w:t>
      </w:r>
      <w:r w:rsidR="00903A7F">
        <w:t xml:space="preserve"> Dabei reicht das</w:t>
      </w:r>
      <w:r>
        <w:t xml:space="preserve"> Lösungsp</w:t>
      </w:r>
      <w:r w:rsidR="00903A7F">
        <w:t>ortfolio von Weiss</w:t>
      </w:r>
      <w:r>
        <w:t xml:space="preserve"> von der erprobten Standardlösung bis </w:t>
      </w:r>
      <w:r w:rsidR="00114D26">
        <w:t xml:space="preserve">zu  </w:t>
      </w:r>
      <w:r>
        <w:t>einer maßgeschneiderten Großanlage</w:t>
      </w:r>
      <w:r w:rsidR="00903A7F">
        <w:t>.</w:t>
      </w:r>
    </w:p>
    <w:p w14:paraId="6CB9E232" w14:textId="6E65C0D6" w:rsidR="008E752C" w:rsidRDefault="001C3753" w:rsidP="00D52958">
      <w:pPr>
        <w:spacing w:line="360" w:lineRule="auto"/>
      </w:pPr>
      <w:r>
        <w:t>„</w:t>
      </w:r>
      <w:r w:rsidRPr="001C3753">
        <w:t>Damit die optimale Prüfanlage realisie</w:t>
      </w:r>
      <w:r>
        <w:t xml:space="preserve">rt werden kann, ist es wichtig, den </w:t>
      </w:r>
      <w:r w:rsidRPr="001C3753">
        <w:t xml:space="preserve">Prüfling und </w:t>
      </w:r>
      <w:r>
        <w:t xml:space="preserve">die </w:t>
      </w:r>
      <w:r w:rsidRPr="001C3753">
        <w:t>Prüfaufgabe bis ins letzte Detail zu verstehen und alle möglichen Gefahren exakt einzuschätzen</w:t>
      </w:r>
      <w:r>
        <w:t>“, sagt J</w:t>
      </w:r>
      <w:r w:rsidR="005C69EA">
        <w:t>ürgen Plumm, L</w:t>
      </w:r>
      <w:r>
        <w:t xml:space="preserve">eiter </w:t>
      </w:r>
      <w:r>
        <w:lastRenderedPageBreak/>
        <w:t>Vorprojektierung bei Weiss Technik</w:t>
      </w:r>
      <w:r w:rsidRPr="001C3753">
        <w:t xml:space="preserve">. </w:t>
      </w:r>
      <w:r>
        <w:t>„Darüber hinaus müssen wir die Sicherheitsphilosophie des Kunden verstehen und die Gegebenheiten</w:t>
      </w:r>
      <w:r w:rsidR="005C69EA">
        <w:t xml:space="preserve"> vor Ort berücksichtigen. Aus</w:t>
      </w:r>
      <w:r>
        <w:t xml:space="preserve"> den Resultaten dieser Analysen leiten</w:t>
      </w:r>
      <w:r w:rsidRPr="001C3753">
        <w:t xml:space="preserve"> wir das Sicherheitskonzept ab und planen alle für die Prüfanlage notwendigen Gewerke.</w:t>
      </w:r>
      <w:r>
        <w:t>“</w:t>
      </w:r>
    </w:p>
    <w:p w14:paraId="1FFF269A" w14:textId="77777777" w:rsidR="00903A7F" w:rsidRDefault="00903A7F" w:rsidP="003F00DC">
      <w:pPr>
        <w:spacing w:line="360" w:lineRule="auto"/>
        <w:rPr>
          <w:b/>
        </w:rPr>
      </w:pPr>
    </w:p>
    <w:p w14:paraId="3739B54B" w14:textId="2578A282" w:rsidR="003F00DC" w:rsidRPr="00903A7F" w:rsidRDefault="001101A7" w:rsidP="003F00DC">
      <w:pPr>
        <w:spacing w:line="360" w:lineRule="auto"/>
      </w:pPr>
      <w:r>
        <w:rPr>
          <w:rFonts w:cs="Arial"/>
          <w:b/>
        </w:rPr>
        <w:t xml:space="preserve">Erfahren </w:t>
      </w:r>
      <w:r w:rsidR="00F46BB2">
        <w:rPr>
          <w:rFonts w:cs="Arial"/>
          <w:b/>
        </w:rPr>
        <w:t xml:space="preserve">Sie </w:t>
      </w:r>
      <w:r>
        <w:rPr>
          <w:rFonts w:cs="Arial"/>
          <w:b/>
        </w:rPr>
        <w:t xml:space="preserve">mehr über </w:t>
      </w:r>
      <w:r w:rsidR="00F46BB2">
        <w:rPr>
          <w:rFonts w:cs="Arial"/>
          <w:b/>
        </w:rPr>
        <w:t xml:space="preserve">unsere Prüfschränke für </w:t>
      </w:r>
      <w:r>
        <w:rPr>
          <w:rFonts w:cs="Arial"/>
          <w:b/>
        </w:rPr>
        <w:t>Lithium-Ionen-Batterien</w:t>
      </w:r>
      <w:r w:rsidR="003F00DC" w:rsidRPr="0097741E">
        <w:rPr>
          <w:rFonts w:cs="Arial"/>
          <w:b/>
        </w:rPr>
        <w:t xml:space="preserve">! </w:t>
      </w:r>
    </w:p>
    <w:p w14:paraId="20C3B4B4" w14:textId="0AD0E6F4" w:rsidR="003F00DC" w:rsidRPr="0097741E" w:rsidRDefault="00903A7F" w:rsidP="003F00DC">
      <w:pPr>
        <w:spacing w:line="360" w:lineRule="auto"/>
      </w:pPr>
      <w:r>
        <w:t xml:space="preserve">Halle A3, </w:t>
      </w:r>
      <w:r w:rsidR="00F46BB2">
        <w:t>Stand 432</w:t>
      </w:r>
    </w:p>
    <w:p w14:paraId="6617EB17" w14:textId="77777777" w:rsidR="00BE4ED2" w:rsidRPr="0097741E" w:rsidRDefault="00BE4ED2" w:rsidP="004B3BF7">
      <w:pPr>
        <w:spacing w:after="0"/>
        <w:jc w:val="both"/>
      </w:pPr>
    </w:p>
    <w:p w14:paraId="24B71993" w14:textId="523111C6" w:rsidR="00806660" w:rsidRPr="0097741E" w:rsidRDefault="003258F2" w:rsidP="00986485">
      <w:pPr>
        <w:spacing w:line="360" w:lineRule="auto"/>
        <w:rPr>
          <w:b/>
        </w:rPr>
      </w:pPr>
      <w:r w:rsidRPr="0097741E">
        <w:t xml:space="preserve">Weitere Informationen unter </w:t>
      </w:r>
      <w:r w:rsidRPr="0097741E">
        <w:rPr>
          <w:b/>
        </w:rPr>
        <w:t>www.weiss-technik.com</w:t>
      </w:r>
    </w:p>
    <w:p w14:paraId="1F5CE2B0" w14:textId="484913B2" w:rsidR="00806660" w:rsidRPr="00903A7F" w:rsidRDefault="007B48A4" w:rsidP="00806660">
      <w:pPr>
        <w:tabs>
          <w:tab w:val="left" w:pos="7480"/>
        </w:tabs>
        <w:spacing w:line="360" w:lineRule="auto"/>
        <w:ind w:right="-6"/>
        <w:rPr>
          <w:sz w:val="18"/>
        </w:rPr>
      </w:pPr>
      <w:r w:rsidRPr="00903A7F">
        <w:rPr>
          <w:sz w:val="18"/>
        </w:rPr>
        <w:t>(3.</w:t>
      </w:r>
      <w:r w:rsidR="00903A7F">
        <w:rPr>
          <w:sz w:val="18"/>
        </w:rPr>
        <w:t>516</w:t>
      </w:r>
      <w:r w:rsidR="009504AF" w:rsidRPr="00903A7F">
        <w:rPr>
          <w:sz w:val="18"/>
        </w:rPr>
        <w:t xml:space="preserve"> </w:t>
      </w:r>
      <w:r w:rsidR="00806660" w:rsidRPr="00903A7F">
        <w:rPr>
          <w:sz w:val="18"/>
        </w:rPr>
        <w:t>Zeichen inkl. Leerzeichen)</w:t>
      </w:r>
    </w:p>
    <w:p w14:paraId="49537621" w14:textId="77777777" w:rsidR="007E0396" w:rsidRDefault="007E0396" w:rsidP="007E0396">
      <w:pPr>
        <w:tabs>
          <w:tab w:val="left" w:pos="7810"/>
          <w:tab w:val="left" w:pos="8250"/>
        </w:tabs>
        <w:spacing w:line="360" w:lineRule="auto"/>
        <w:ind w:right="1260"/>
        <w:rPr>
          <w:b/>
          <w:iCs/>
          <w:sz w:val="18"/>
          <w:szCs w:val="18"/>
        </w:rPr>
      </w:pPr>
    </w:p>
    <w:p w14:paraId="779EA444" w14:textId="1C10BDF1" w:rsidR="007E0396" w:rsidRPr="000C4C0D" w:rsidRDefault="007E0396" w:rsidP="007E0396">
      <w:pPr>
        <w:tabs>
          <w:tab w:val="left" w:pos="7810"/>
          <w:tab w:val="left" w:pos="8250"/>
        </w:tabs>
        <w:spacing w:line="360" w:lineRule="auto"/>
        <w:ind w:right="1260"/>
        <w:rPr>
          <w:b/>
          <w:iCs/>
          <w:sz w:val="18"/>
          <w:szCs w:val="18"/>
        </w:rPr>
      </w:pPr>
      <w:r w:rsidRPr="000C4C0D">
        <w:rPr>
          <w:b/>
          <w:iCs/>
          <w:sz w:val="18"/>
          <w:szCs w:val="18"/>
        </w:rPr>
        <w:t>Bildmaterial:</w:t>
      </w:r>
    </w:p>
    <w:p w14:paraId="5C4A57A9" w14:textId="75A84973" w:rsidR="007E0396" w:rsidRPr="007E0396" w:rsidRDefault="007E0396" w:rsidP="007E0396">
      <w:pPr>
        <w:tabs>
          <w:tab w:val="left" w:pos="7810"/>
          <w:tab w:val="left" w:pos="8250"/>
        </w:tabs>
        <w:spacing w:line="360" w:lineRule="auto"/>
        <w:ind w:right="-1"/>
        <w:rPr>
          <w:iCs/>
          <w:sz w:val="18"/>
          <w:szCs w:val="18"/>
        </w:rPr>
      </w:pPr>
      <w:r w:rsidRPr="007E0396">
        <w:rPr>
          <w:iCs/>
          <w:sz w:val="18"/>
          <w:szCs w:val="18"/>
        </w:rPr>
        <w:t xml:space="preserve">ClimeEventKompakt.png: Klimaprüfschränke </w:t>
      </w:r>
      <w:proofErr w:type="spellStart"/>
      <w:r w:rsidRPr="007E0396">
        <w:rPr>
          <w:iCs/>
          <w:sz w:val="18"/>
          <w:szCs w:val="18"/>
        </w:rPr>
        <w:t>ClimeEvent</w:t>
      </w:r>
      <w:proofErr w:type="spellEnd"/>
      <w:r w:rsidRPr="007E0396">
        <w:rPr>
          <w:iCs/>
          <w:sz w:val="18"/>
          <w:szCs w:val="18"/>
        </w:rPr>
        <w:t xml:space="preserve"> können entsprechend der Gefahrenbeurteilung m</w:t>
      </w:r>
      <w:r>
        <w:rPr>
          <w:iCs/>
          <w:sz w:val="18"/>
          <w:szCs w:val="18"/>
        </w:rPr>
        <w:t>odifiziert werden</w:t>
      </w:r>
      <w:r w:rsidRPr="007E0396">
        <w:rPr>
          <w:iCs/>
          <w:sz w:val="18"/>
          <w:szCs w:val="18"/>
        </w:rPr>
        <w:t>.</w:t>
      </w:r>
    </w:p>
    <w:p w14:paraId="4C30DDE1" w14:textId="0B8290E6" w:rsidR="007E0396" w:rsidRPr="007E0396" w:rsidRDefault="007E0396" w:rsidP="007E0396">
      <w:pPr>
        <w:tabs>
          <w:tab w:val="left" w:pos="7480"/>
        </w:tabs>
        <w:spacing w:line="360" w:lineRule="auto"/>
        <w:ind w:right="-6"/>
        <w:rPr>
          <w:iCs/>
          <w:sz w:val="18"/>
          <w:szCs w:val="18"/>
        </w:rPr>
      </w:pPr>
      <w:proofErr w:type="spellStart"/>
      <w:r w:rsidRPr="007E0396">
        <w:rPr>
          <w:iCs/>
          <w:sz w:val="18"/>
          <w:szCs w:val="18"/>
        </w:rPr>
        <w:t>ClimeEventXXL.tif</w:t>
      </w:r>
      <w:proofErr w:type="spellEnd"/>
      <w:r w:rsidRPr="007E0396">
        <w:rPr>
          <w:iCs/>
          <w:sz w:val="18"/>
          <w:szCs w:val="18"/>
        </w:rPr>
        <w:t xml:space="preserve"> </w:t>
      </w:r>
      <w:proofErr w:type="spellStart"/>
      <w:r w:rsidRPr="007E0396">
        <w:rPr>
          <w:iCs/>
          <w:sz w:val="18"/>
          <w:szCs w:val="18"/>
        </w:rPr>
        <w:t>or</w:t>
      </w:r>
      <w:proofErr w:type="spellEnd"/>
      <w:r w:rsidRPr="007E0396">
        <w:rPr>
          <w:iCs/>
          <w:sz w:val="18"/>
          <w:szCs w:val="18"/>
        </w:rPr>
        <w:t xml:space="preserve"> ClimeEventXXL-mitWagen.jpg: </w:t>
      </w:r>
      <w:r>
        <w:rPr>
          <w:iCs/>
          <w:sz w:val="18"/>
          <w:szCs w:val="18"/>
        </w:rPr>
        <w:t>Für größere Vorhaben</w:t>
      </w:r>
      <w:r w:rsidRPr="007E0396">
        <w:rPr>
          <w:iCs/>
          <w:sz w:val="18"/>
          <w:szCs w:val="18"/>
        </w:rPr>
        <w:t xml:space="preserve"> bietet Weiss Technik begehbare, befahrbare und kundenspezifische Testkammern an.</w:t>
      </w:r>
    </w:p>
    <w:p w14:paraId="3F83B16C" w14:textId="2B75404F" w:rsidR="00986485" w:rsidRPr="0097741E" w:rsidRDefault="007E0396" w:rsidP="00806660">
      <w:pPr>
        <w:tabs>
          <w:tab w:val="left" w:pos="7480"/>
        </w:tabs>
        <w:spacing w:line="360" w:lineRule="auto"/>
        <w:ind w:right="-6"/>
        <w:rPr>
          <w:sz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Weiss Technik Unternehmen an</w:t>
      </w:r>
      <w:r w:rsidRPr="0050065C">
        <w:rPr>
          <w:iCs/>
          <w:sz w:val="18"/>
          <w:szCs w:val="18"/>
        </w:rPr>
        <w:t>.</w:t>
      </w:r>
    </w:p>
    <w:p w14:paraId="4A965F1C" w14:textId="77777777" w:rsidR="007E0396" w:rsidRDefault="007E0396" w:rsidP="005B26E4">
      <w:pPr>
        <w:tabs>
          <w:tab w:val="left" w:pos="7480"/>
        </w:tabs>
        <w:spacing w:line="360" w:lineRule="auto"/>
        <w:rPr>
          <w:b/>
          <w:sz w:val="18"/>
        </w:rPr>
      </w:pPr>
    </w:p>
    <w:p w14:paraId="26C68F99" w14:textId="77777777" w:rsidR="007247E5" w:rsidRPr="00E51B7E" w:rsidRDefault="007247E5" w:rsidP="007247E5">
      <w:pPr>
        <w:tabs>
          <w:tab w:val="left" w:pos="7480"/>
        </w:tabs>
        <w:spacing w:line="360" w:lineRule="auto"/>
      </w:pPr>
      <w:r w:rsidRPr="00FF2E07">
        <w:rPr>
          <w:b/>
          <w:sz w:val="18"/>
        </w:rPr>
        <w:t xml:space="preserve">Die </w:t>
      </w:r>
      <w:proofErr w:type="spellStart"/>
      <w:r w:rsidRPr="00FF2E07">
        <w:rPr>
          <w:b/>
          <w:sz w:val="18"/>
        </w:rPr>
        <w:t>Weiss</w:t>
      </w:r>
      <w:proofErr w:type="spellEnd"/>
      <w:r w:rsidRPr="00FF2E07">
        <w:rPr>
          <w:b/>
          <w:sz w:val="18"/>
        </w:rPr>
        <w:t xml:space="preserve"> Technik Unternehmen</w:t>
      </w:r>
    </w:p>
    <w:p w14:paraId="2A7F97F5" w14:textId="77777777" w:rsidR="007247E5" w:rsidRDefault="007247E5" w:rsidP="007247E5">
      <w:pPr>
        <w:tabs>
          <w:tab w:val="left" w:pos="7480"/>
        </w:tabs>
        <w:spacing w:line="360" w:lineRule="auto"/>
        <w:ind w:right="-6"/>
        <w:rPr>
          <w:sz w:val="18"/>
        </w:rPr>
      </w:pPr>
      <w:r w:rsidRPr="00FF2E07">
        <w:rPr>
          <w:sz w:val="18"/>
        </w:rPr>
        <w:t xml:space="preserve">Die </w:t>
      </w:r>
      <w:proofErr w:type="spellStart"/>
      <w:r w:rsidRPr="00FF2E07">
        <w:rPr>
          <w:sz w:val="18"/>
        </w:rPr>
        <w:t>Weiss</w:t>
      </w:r>
      <w:proofErr w:type="spellEnd"/>
      <w:r w:rsidRPr="00FF2E07">
        <w:rPr>
          <w:sz w:val="18"/>
        </w:rPr>
        <w:t xml:space="preserve">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xml:space="preserve">. Mit den Prüfsystemen aus dem Bereich Umweltsimulation können verschiedene Umwelteinflüsse rund um den Erdball im Zeitraffer simuliert werden. Das zu prüfende Produkt wird unter realer </w:t>
      </w:r>
      <w:r w:rsidRPr="00FF2E07">
        <w:rPr>
          <w:sz w:val="18"/>
        </w:rPr>
        <w:lastRenderedPageBreak/>
        <w:t xml:space="preserve">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t>
      </w:r>
      <w:proofErr w:type="spellStart"/>
      <w:r w:rsidRPr="00FF2E07">
        <w:rPr>
          <w:sz w:val="18"/>
        </w:rPr>
        <w:t>Weiss</w:t>
      </w:r>
      <w:proofErr w:type="spellEnd"/>
      <w:r w:rsidRPr="00FF2E07">
        <w:rPr>
          <w:sz w:val="18"/>
        </w:rPr>
        <w:t xml:space="preserve"> Technik Unternehmen sind Teil der in Heuchelheim bei Gießen ansä</w:t>
      </w:r>
      <w:r>
        <w:rPr>
          <w:sz w:val="18"/>
        </w:rPr>
        <w:t>ssigen Schunk Group.</w:t>
      </w:r>
    </w:p>
    <w:p w14:paraId="7BF54E65" w14:textId="77777777" w:rsidR="007247E5" w:rsidRDefault="007247E5" w:rsidP="007247E5">
      <w:pPr>
        <w:tabs>
          <w:tab w:val="left" w:pos="7480"/>
        </w:tabs>
        <w:spacing w:line="360" w:lineRule="auto"/>
      </w:pPr>
    </w:p>
    <w:p w14:paraId="0CCD61F8" w14:textId="77777777" w:rsidR="007247E5" w:rsidRPr="00BA0117" w:rsidRDefault="007247E5" w:rsidP="007247E5">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bookmarkStart w:id="0" w:name="_Hlk529542480"/>
      <w:r w:rsidRPr="00BA0117">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rund 1,2 Mrd. Euro erzielt.</w:t>
      </w:r>
    </w:p>
    <w:p w14:paraId="5E1DA82F" w14:textId="1DCD685D" w:rsidR="0050065C" w:rsidRPr="007247E5" w:rsidRDefault="0050065C" w:rsidP="007247E5">
      <w:pPr>
        <w:tabs>
          <w:tab w:val="left" w:pos="7480"/>
        </w:tabs>
        <w:spacing w:line="360" w:lineRule="auto"/>
        <w:rPr>
          <w:sz w:val="18"/>
          <w:szCs w:val="18"/>
        </w:rPr>
      </w:pPr>
      <w:bookmarkStart w:id="1" w:name="_GoBack"/>
      <w:bookmarkEnd w:id="0"/>
      <w:bookmarkEnd w:id="1"/>
    </w:p>
    <w:sectPr w:rsidR="0050065C" w:rsidRPr="007247E5" w:rsidSect="00D710CB">
      <w:headerReference w:type="default" r:id="rId7"/>
      <w:footerReference w:type="default" r:id="rId8"/>
      <w:headerReference w:type="first" r:id="rId9"/>
      <w:footerReference w:type="first" r:id="rId10"/>
      <w:pgSz w:w="11906" w:h="16838" w:code="9"/>
      <w:pgMar w:top="3402" w:right="3827"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2138" w14:textId="77777777" w:rsidR="000A4DA6" w:rsidRDefault="000A4DA6" w:rsidP="00437FEE">
      <w:pPr>
        <w:spacing w:after="0"/>
      </w:pPr>
      <w:r>
        <w:separator/>
      </w:r>
    </w:p>
  </w:endnote>
  <w:endnote w:type="continuationSeparator" w:id="0">
    <w:p w14:paraId="314F1E1D" w14:textId="77777777" w:rsidR="000A4DA6" w:rsidRDefault="000A4DA6"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2C20" w14:textId="2AA6DB44" w:rsidR="000A4DA6" w:rsidRPr="0050065C" w:rsidRDefault="000A4DA6" w:rsidP="0050065C">
    <w:pPr>
      <w:pStyle w:val="Fuzeile"/>
      <w:ind w:right="-2268"/>
      <w:jc w:val="right"/>
    </w:pPr>
    <w:r w:rsidRPr="0050065C">
      <w:fldChar w:fldCharType="begin"/>
    </w:r>
    <w:r w:rsidRPr="0050065C">
      <w:instrText>PAGE  \* Arabic  \* MERGEFORMAT</w:instrText>
    </w:r>
    <w:r w:rsidRPr="0050065C">
      <w:fldChar w:fldCharType="separate"/>
    </w:r>
    <w:r w:rsidR="004F4350">
      <w:rPr>
        <w:noProof/>
      </w:rPr>
      <w:t>2</w:t>
    </w:r>
    <w:r w:rsidRPr="0050065C">
      <w:fldChar w:fldCharType="end"/>
    </w:r>
    <w:r w:rsidRPr="0050065C">
      <w:t xml:space="preserve"> / </w:t>
    </w:r>
    <w:r w:rsidR="007247E5">
      <w:fldChar w:fldCharType="begin"/>
    </w:r>
    <w:r w:rsidR="007247E5">
      <w:instrText>NUMPAGES  \* Arabic  \* MERGEFORMAT</w:instrText>
    </w:r>
    <w:r w:rsidR="007247E5">
      <w:fldChar w:fldCharType="separate"/>
    </w:r>
    <w:r w:rsidR="004F4350">
      <w:rPr>
        <w:noProof/>
      </w:rPr>
      <w:t>4</w:t>
    </w:r>
    <w:r w:rsidR="007247E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853" w14:textId="77777777" w:rsidR="000A4DA6" w:rsidRDefault="000A4DA6"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83462F">
      <w:rPr>
        <w:b/>
        <w:noProof/>
      </w:rPr>
      <w:t>4</w:t>
    </w:r>
    <w:r>
      <w:rPr>
        <w:b/>
      </w:rPr>
      <w:fldChar w:fldCharType="end"/>
    </w:r>
  </w:p>
  <w:p w14:paraId="0A66FC75" w14:textId="77777777" w:rsidR="000A4DA6" w:rsidRDefault="000A4D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A61F" w14:textId="77777777" w:rsidR="000A4DA6" w:rsidRDefault="000A4DA6" w:rsidP="00437FEE">
      <w:pPr>
        <w:spacing w:after="0"/>
      </w:pPr>
      <w:r>
        <w:separator/>
      </w:r>
    </w:p>
  </w:footnote>
  <w:footnote w:type="continuationSeparator" w:id="0">
    <w:p w14:paraId="5195DF22" w14:textId="77777777" w:rsidR="000A4DA6" w:rsidRDefault="000A4DA6"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AE5B" w14:textId="77777777" w:rsidR="000A4DA6" w:rsidRDefault="000A4DA6" w:rsidP="00F32D20">
    <w:pPr>
      <w:pStyle w:val="Kopfzeile"/>
      <w:jc w:val="right"/>
    </w:pPr>
    <w:r>
      <w:rPr>
        <w:noProof/>
        <w:lang w:eastAsia="de-DE"/>
      </w:rPr>
      <w:drawing>
        <wp:anchor distT="0" distB="0" distL="114300" distR="114300" simplePos="0" relativeHeight="251658240" behindDoc="1" locked="1" layoutInCell="1" allowOverlap="0" wp14:anchorId="53315C68" wp14:editId="27B2F373">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0A4DA6" w14:paraId="19AF346A" w14:textId="77777777" w:rsidTr="00ED35D6">
      <w:trPr>
        <w:trHeight w:val="357"/>
      </w:trPr>
      <w:tc>
        <w:tcPr>
          <w:tcW w:w="5670" w:type="dxa"/>
        </w:tcPr>
        <w:p w14:paraId="6FC2A7E0" w14:textId="77777777" w:rsidR="000A4DA6" w:rsidRPr="00ED35D6" w:rsidRDefault="000A4DA6" w:rsidP="00ED35D6">
          <w:pPr>
            <w:pStyle w:val="Kopfzeile"/>
            <w:jc w:val="right"/>
            <w:rPr>
              <w:b/>
              <w:sz w:val="24"/>
              <w:szCs w:val="24"/>
            </w:rPr>
          </w:pPr>
          <w:r w:rsidRPr="00ED35D6">
            <w:rPr>
              <w:b/>
              <w:sz w:val="24"/>
              <w:szCs w:val="24"/>
            </w:rPr>
            <w:t>Dokumenttitel</w:t>
          </w:r>
        </w:p>
      </w:tc>
    </w:tr>
  </w:tbl>
  <w:p w14:paraId="717A79AE" w14:textId="77777777" w:rsidR="000A4DA6" w:rsidRDefault="000A4DA6">
    <w:pPr>
      <w:pStyle w:val="Kopfzeile"/>
    </w:pPr>
    <w:r>
      <w:rPr>
        <w:noProof/>
        <w:lang w:eastAsia="de-DE"/>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47DC"/>
    <w:rsid w:val="00020346"/>
    <w:rsid w:val="000326FA"/>
    <w:rsid w:val="00032CAD"/>
    <w:rsid w:val="0004007C"/>
    <w:rsid w:val="00042B9F"/>
    <w:rsid w:val="0004443D"/>
    <w:rsid w:val="0004521F"/>
    <w:rsid w:val="0004539F"/>
    <w:rsid w:val="0005010A"/>
    <w:rsid w:val="00050F6C"/>
    <w:rsid w:val="00054F03"/>
    <w:rsid w:val="00066847"/>
    <w:rsid w:val="000705D6"/>
    <w:rsid w:val="00075C57"/>
    <w:rsid w:val="0008285E"/>
    <w:rsid w:val="00085F9E"/>
    <w:rsid w:val="0009229C"/>
    <w:rsid w:val="00095B2D"/>
    <w:rsid w:val="000A3196"/>
    <w:rsid w:val="000A44B1"/>
    <w:rsid w:val="000A4DA6"/>
    <w:rsid w:val="000A509B"/>
    <w:rsid w:val="000B208E"/>
    <w:rsid w:val="000B2D84"/>
    <w:rsid w:val="000C3C6C"/>
    <w:rsid w:val="000C4C0D"/>
    <w:rsid w:val="000C6EB4"/>
    <w:rsid w:val="000D243D"/>
    <w:rsid w:val="000D47D5"/>
    <w:rsid w:val="000D6B46"/>
    <w:rsid w:val="000D6E6C"/>
    <w:rsid w:val="000D70E4"/>
    <w:rsid w:val="000D7FA3"/>
    <w:rsid w:val="000E107E"/>
    <w:rsid w:val="000E507E"/>
    <w:rsid w:val="000F039F"/>
    <w:rsid w:val="001101A7"/>
    <w:rsid w:val="001109D5"/>
    <w:rsid w:val="0011233D"/>
    <w:rsid w:val="00114D26"/>
    <w:rsid w:val="001157C7"/>
    <w:rsid w:val="00117139"/>
    <w:rsid w:val="00122AE2"/>
    <w:rsid w:val="00126BD1"/>
    <w:rsid w:val="00130445"/>
    <w:rsid w:val="001340E7"/>
    <w:rsid w:val="00140212"/>
    <w:rsid w:val="00146D1F"/>
    <w:rsid w:val="001502C8"/>
    <w:rsid w:val="00155BF1"/>
    <w:rsid w:val="00160C2F"/>
    <w:rsid w:val="00160D51"/>
    <w:rsid w:val="00165457"/>
    <w:rsid w:val="001753B1"/>
    <w:rsid w:val="001813EC"/>
    <w:rsid w:val="00183BF2"/>
    <w:rsid w:val="001904A4"/>
    <w:rsid w:val="00190A4C"/>
    <w:rsid w:val="001952B4"/>
    <w:rsid w:val="00197662"/>
    <w:rsid w:val="001A43FA"/>
    <w:rsid w:val="001B5746"/>
    <w:rsid w:val="001C3753"/>
    <w:rsid w:val="001C47C8"/>
    <w:rsid w:val="001D0730"/>
    <w:rsid w:val="001D3225"/>
    <w:rsid w:val="001D3BA9"/>
    <w:rsid w:val="001F000D"/>
    <w:rsid w:val="0020031F"/>
    <w:rsid w:val="00202362"/>
    <w:rsid w:val="00202E53"/>
    <w:rsid w:val="002038C7"/>
    <w:rsid w:val="0020541B"/>
    <w:rsid w:val="00205C59"/>
    <w:rsid w:val="00211D52"/>
    <w:rsid w:val="0021202D"/>
    <w:rsid w:val="00213330"/>
    <w:rsid w:val="0022314C"/>
    <w:rsid w:val="00225088"/>
    <w:rsid w:val="002268A1"/>
    <w:rsid w:val="00226D3E"/>
    <w:rsid w:val="00227612"/>
    <w:rsid w:val="002324E1"/>
    <w:rsid w:val="00235EAD"/>
    <w:rsid w:val="00236F92"/>
    <w:rsid w:val="00240D91"/>
    <w:rsid w:val="0024266E"/>
    <w:rsid w:val="00255C44"/>
    <w:rsid w:val="002765CD"/>
    <w:rsid w:val="0028031B"/>
    <w:rsid w:val="00282A17"/>
    <w:rsid w:val="00295414"/>
    <w:rsid w:val="002A582C"/>
    <w:rsid w:val="002A6C0F"/>
    <w:rsid w:val="002B1D60"/>
    <w:rsid w:val="002B5834"/>
    <w:rsid w:val="002C5B3B"/>
    <w:rsid w:val="002C5B8B"/>
    <w:rsid w:val="002C6D7D"/>
    <w:rsid w:val="002D202A"/>
    <w:rsid w:val="002D329B"/>
    <w:rsid w:val="002E2974"/>
    <w:rsid w:val="002E52DE"/>
    <w:rsid w:val="002E619A"/>
    <w:rsid w:val="002F1E75"/>
    <w:rsid w:val="003007D8"/>
    <w:rsid w:val="00301809"/>
    <w:rsid w:val="00303345"/>
    <w:rsid w:val="003075C5"/>
    <w:rsid w:val="00311299"/>
    <w:rsid w:val="00314D61"/>
    <w:rsid w:val="0031743E"/>
    <w:rsid w:val="00320D60"/>
    <w:rsid w:val="00320E65"/>
    <w:rsid w:val="003258F2"/>
    <w:rsid w:val="00331CB6"/>
    <w:rsid w:val="00335001"/>
    <w:rsid w:val="00351C43"/>
    <w:rsid w:val="003539C6"/>
    <w:rsid w:val="00357484"/>
    <w:rsid w:val="00370498"/>
    <w:rsid w:val="00375D8E"/>
    <w:rsid w:val="003811CF"/>
    <w:rsid w:val="003851F4"/>
    <w:rsid w:val="00387F89"/>
    <w:rsid w:val="00391731"/>
    <w:rsid w:val="003A1F4E"/>
    <w:rsid w:val="003A213F"/>
    <w:rsid w:val="003A6CDD"/>
    <w:rsid w:val="003B546F"/>
    <w:rsid w:val="003B6956"/>
    <w:rsid w:val="003B6F8E"/>
    <w:rsid w:val="003C4AC2"/>
    <w:rsid w:val="003C6DD6"/>
    <w:rsid w:val="003C797C"/>
    <w:rsid w:val="003D33F3"/>
    <w:rsid w:val="003D4E11"/>
    <w:rsid w:val="003D7040"/>
    <w:rsid w:val="003E1746"/>
    <w:rsid w:val="003E2EC1"/>
    <w:rsid w:val="003E5253"/>
    <w:rsid w:val="003F00DC"/>
    <w:rsid w:val="003F57F3"/>
    <w:rsid w:val="003F5A71"/>
    <w:rsid w:val="003F7055"/>
    <w:rsid w:val="003F7293"/>
    <w:rsid w:val="0040799D"/>
    <w:rsid w:val="0042170A"/>
    <w:rsid w:val="0042751B"/>
    <w:rsid w:val="00427822"/>
    <w:rsid w:val="00432705"/>
    <w:rsid w:val="00433F84"/>
    <w:rsid w:val="00436EFA"/>
    <w:rsid w:val="00437FEE"/>
    <w:rsid w:val="00446786"/>
    <w:rsid w:val="00447B2C"/>
    <w:rsid w:val="00456781"/>
    <w:rsid w:val="00461BBC"/>
    <w:rsid w:val="00464FB9"/>
    <w:rsid w:val="004678BE"/>
    <w:rsid w:val="004724E5"/>
    <w:rsid w:val="004740B8"/>
    <w:rsid w:val="00481B1D"/>
    <w:rsid w:val="00492BF4"/>
    <w:rsid w:val="0049469E"/>
    <w:rsid w:val="004A1E2E"/>
    <w:rsid w:val="004A3257"/>
    <w:rsid w:val="004A54EC"/>
    <w:rsid w:val="004A6879"/>
    <w:rsid w:val="004B0D27"/>
    <w:rsid w:val="004B12CA"/>
    <w:rsid w:val="004B26B3"/>
    <w:rsid w:val="004B3320"/>
    <w:rsid w:val="004B3BF7"/>
    <w:rsid w:val="004D34BB"/>
    <w:rsid w:val="004F3E92"/>
    <w:rsid w:val="004F4350"/>
    <w:rsid w:val="00500038"/>
    <w:rsid w:val="0050065C"/>
    <w:rsid w:val="00506765"/>
    <w:rsid w:val="00507327"/>
    <w:rsid w:val="00513963"/>
    <w:rsid w:val="00514563"/>
    <w:rsid w:val="00522FBA"/>
    <w:rsid w:val="00523802"/>
    <w:rsid w:val="00523AC0"/>
    <w:rsid w:val="00530AB8"/>
    <w:rsid w:val="005328C5"/>
    <w:rsid w:val="005357FD"/>
    <w:rsid w:val="0054042F"/>
    <w:rsid w:val="00541578"/>
    <w:rsid w:val="00550745"/>
    <w:rsid w:val="005566B3"/>
    <w:rsid w:val="00557AAB"/>
    <w:rsid w:val="00563EF0"/>
    <w:rsid w:val="00576399"/>
    <w:rsid w:val="00577E07"/>
    <w:rsid w:val="005844C1"/>
    <w:rsid w:val="00584971"/>
    <w:rsid w:val="00584D48"/>
    <w:rsid w:val="005936EE"/>
    <w:rsid w:val="00596E0A"/>
    <w:rsid w:val="005A2076"/>
    <w:rsid w:val="005A5849"/>
    <w:rsid w:val="005A606C"/>
    <w:rsid w:val="005B19D9"/>
    <w:rsid w:val="005B26E4"/>
    <w:rsid w:val="005B58CE"/>
    <w:rsid w:val="005C1748"/>
    <w:rsid w:val="005C3BA8"/>
    <w:rsid w:val="005C69EA"/>
    <w:rsid w:val="005D2596"/>
    <w:rsid w:val="005D4CB0"/>
    <w:rsid w:val="005D7872"/>
    <w:rsid w:val="005E2E39"/>
    <w:rsid w:val="005E7401"/>
    <w:rsid w:val="005F0522"/>
    <w:rsid w:val="005F1E1F"/>
    <w:rsid w:val="006006AF"/>
    <w:rsid w:val="00604FA1"/>
    <w:rsid w:val="006055A4"/>
    <w:rsid w:val="0061103E"/>
    <w:rsid w:val="0061121A"/>
    <w:rsid w:val="00613DA2"/>
    <w:rsid w:val="0061585C"/>
    <w:rsid w:val="00620FD2"/>
    <w:rsid w:val="00622E8E"/>
    <w:rsid w:val="006345A3"/>
    <w:rsid w:val="006346D4"/>
    <w:rsid w:val="00642DED"/>
    <w:rsid w:val="006512D0"/>
    <w:rsid w:val="00653E98"/>
    <w:rsid w:val="00656039"/>
    <w:rsid w:val="006657D6"/>
    <w:rsid w:val="00667316"/>
    <w:rsid w:val="00667F7D"/>
    <w:rsid w:val="006702A6"/>
    <w:rsid w:val="0067722A"/>
    <w:rsid w:val="00681F5F"/>
    <w:rsid w:val="00682681"/>
    <w:rsid w:val="00685FA1"/>
    <w:rsid w:val="00686921"/>
    <w:rsid w:val="0069258F"/>
    <w:rsid w:val="0069582B"/>
    <w:rsid w:val="00696457"/>
    <w:rsid w:val="006B1CE9"/>
    <w:rsid w:val="006B3276"/>
    <w:rsid w:val="006B57AB"/>
    <w:rsid w:val="006B6C19"/>
    <w:rsid w:val="006C3575"/>
    <w:rsid w:val="006C3F00"/>
    <w:rsid w:val="006D47C4"/>
    <w:rsid w:val="006D5274"/>
    <w:rsid w:val="006D6D45"/>
    <w:rsid w:val="006E56A8"/>
    <w:rsid w:val="0071230C"/>
    <w:rsid w:val="007163B1"/>
    <w:rsid w:val="007247E5"/>
    <w:rsid w:val="00746F00"/>
    <w:rsid w:val="00754A54"/>
    <w:rsid w:val="00772877"/>
    <w:rsid w:val="007753D5"/>
    <w:rsid w:val="00780BDF"/>
    <w:rsid w:val="007825A8"/>
    <w:rsid w:val="007A0579"/>
    <w:rsid w:val="007A1785"/>
    <w:rsid w:val="007B46AF"/>
    <w:rsid w:val="007B48A4"/>
    <w:rsid w:val="007C08EB"/>
    <w:rsid w:val="007C13C3"/>
    <w:rsid w:val="007C2040"/>
    <w:rsid w:val="007C36C2"/>
    <w:rsid w:val="007D2A88"/>
    <w:rsid w:val="007D569A"/>
    <w:rsid w:val="007D5F5A"/>
    <w:rsid w:val="007E0396"/>
    <w:rsid w:val="007E3B5E"/>
    <w:rsid w:val="007E4629"/>
    <w:rsid w:val="007E5255"/>
    <w:rsid w:val="007F6B3E"/>
    <w:rsid w:val="008010AA"/>
    <w:rsid w:val="00806660"/>
    <w:rsid w:val="00812934"/>
    <w:rsid w:val="00824572"/>
    <w:rsid w:val="00827D90"/>
    <w:rsid w:val="00827F3E"/>
    <w:rsid w:val="00833145"/>
    <w:rsid w:val="0083462F"/>
    <w:rsid w:val="008448F3"/>
    <w:rsid w:val="00847D40"/>
    <w:rsid w:val="00860AC7"/>
    <w:rsid w:val="008637C5"/>
    <w:rsid w:val="008645CD"/>
    <w:rsid w:val="00864607"/>
    <w:rsid w:val="00871636"/>
    <w:rsid w:val="00875208"/>
    <w:rsid w:val="008758C2"/>
    <w:rsid w:val="00880D75"/>
    <w:rsid w:val="00883224"/>
    <w:rsid w:val="00886A3A"/>
    <w:rsid w:val="00887379"/>
    <w:rsid w:val="00895FD8"/>
    <w:rsid w:val="008A5C16"/>
    <w:rsid w:val="008A70B3"/>
    <w:rsid w:val="008B3162"/>
    <w:rsid w:val="008B3C21"/>
    <w:rsid w:val="008C0968"/>
    <w:rsid w:val="008C14EC"/>
    <w:rsid w:val="008C5394"/>
    <w:rsid w:val="008C7772"/>
    <w:rsid w:val="008D0DFE"/>
    <w:rsid w:val="008D61EF"/>
    <w:rsid w:val="008E752C"/>
    <w:rsid w:val="008F00AD"/>
    <w:rsid w:val="008F1AEA"/>
    <w:rsid w:val="0090124C"/>
    <w:rsid w:val="00903A7F"/>
    <w:rsid w:val="00904537"/>
    <w:rsid w:val="0090562D"/>
    <w:rsid w:val="00905B67"/>
    <w:rsid w:val="009061A1"/>
    <w:rsid w:val="009144C8"/>
    <w:rsid w:val="009149EE"/>
    <w:rsid w:val="00921469"/>
    <w:rsid w:val="00923425"/>
    <w:rsid w:val="00927510"/>
    <w:rsid w:val="00933A17"/>
    <w:rsid w:val="009363B6"/>
    <w:rsid w:val="009504AF"/>
    <w:rsid w:val="00951141"/>
    <w:rsid w:val="00952D63"/>
    <w:rsid w:val="00955012"/>
    <w:rsid w:val="00955B17"/>
    <w:rsid w:val="0096059C"/>
    <w:rsid w:val="009622AB"/>
    <w:rsid w:val="0097084E"/>
    <w:rsid w:val="0097741E"/>
    <w:rsid w:val="009838FA"/>
    <w:rsid w:val="00984C3C"/>
    <w:rsid w:val="00985A17"/>
    <w:rsid w:val="00986485"/>
    <w:rsid w:val="00994DDC"/>
    <w:rsid w:val="009A23A5"/>
    <w:rsid w:val="009A2C7A"/>
    <w:rsid w:val="009A58B2"/>
    <w:rsid w:val="009B1332"/>
    <w:rsid w:val="009B18C2"/>
    <w:rsid w:val="009B200A"/>
    <w:rsid w:val="009B3A01"/>
    <w:rsid w:val="009B594D"/>
    <w:rsid w:val="009B5B54"/>
    <w:rsid w:val="009B6442"/>
    <w:rsid w:val="009D3247"/>
    <w:rsid w:val="009D41B2"/>
    <w:rsid w:val="009E2F3B"/>
    <w:rsid w:val="009F7CB8"/>
    <w:rsid w:val="00A1133B"/>
    <w:rsid w:val="00A17774"/>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1EE9"/>
    <w:rsid w:val="00AE297C"/>
    <w:rsid w:val="00AE5C5F"/>
    <w:rsid w:val="00AE7567"/>
    <w:rsid w:val="00AF1E27"/>
    <w:rsid w:val="00AF379F"/>
    <w:rsid w:val="00AF7F3A"/>
    <w:rsid w:val="00B009E0"/>
    <w:rsid w:val="00B239CD"/>
    <w:rsid w:val="00B23F14"/>
    <w:rsid w:val="00B25DE2"/>
    <w:rsid w:val="00B60D1E"/>
    <w:rsid w:val="00B631D6"/>
    <w:rsid w:val="00B651E0"/>
    <w:rsid w:val="00B65B56"/>
    <w:rsid w:val="00B67DB8"/>
    <w:rsid w:val="00B73DBE"/>
    <w:rsid w:val="00B74986"/>
    <w:rsid w:val="00B85ED2"/>
    <w:rsid w:val="00B86065"/>
    <w:rsid w:val="00B91162"/>
    <w:rsid w:val="00B9232C"/>
    <w:rsid w:val="00BA50FB"/>
    <w:rsid w:val="00BA6F6D"/>
    <w:rsid w:val="00BB12BB"/>
    <w:rsid w:val="00BC030C"/>
    <w:rsid w:val="00BC17A2"/>
    <w:rsid w:val="00BC7BA0"/>
    <w:rsid w:val="00BD31BB"/>
    <w:rsid w:val="00BD7FC9"/>
    <w:rsid w:val="00BE2D2C"/>
    <w:rsid w:val="00BE3862"/>
    <w:rsid w:val="00BE3F4F"/>
    <w:rsid w:val="00BE4ED2"/>
    <w:rsid w:val="00BE668B"/>
    <w:rsid w:val="00BE6B64"/>
    <w:rsid w:val="00BF2ED8"/>
    <w:rsid w:val="00BF3153"/>
    <w:rsid w:val="00BF576F"/>
    <w:rsid w:val="00BF61EA"/>
    <w:rsid w:val="00C06513"/>
    <w:rsid w:val="00C07039"/>
    <w:rsid w:val="00C136E4"/>
    <w:rsid w:val="00C20581"/>
    <w:rsid w:val="00C215FE"/>
    <w:rsid w:val="00C2178F"/>
    <w:rsid w:val="00C260D7"/>
    <w:rsid w:val="00C34B5F"/>
    <w:rsid w:val="00C4026E"/>
    <w:rsid w:val="00C52C22"/>
    <w:rsid w:val="00C60943"/>
    <w:rsid w:val="00C62682"/>
    <w:rsid w:val="00C74221"/>
    <w:rsid w:val="00C76BB4"/>
    <w:rsid w:val="00C77FB7"/>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2958"/>
    <w:rsid w:val="00D534CE"/>
    <w:rsid w:val="00D54AA8"/>
    <w:rsid w:val="00D575A4"/>
    <w:rsid w:val="00D62069"/>
    <w:rsid w:val="00D657B3"/>
    <w:rsid w:val="00D709D4"/>
    <w:rsid w:val="00D710CB"/>
    <w:rsid w:val="00D733C2"/>
    <w:rsid w:val="00D733E4"/>
    <w:rsid w:val="00D91EDE"/>
    <w:rsid w:val="00DA51AC"/>
    <w:rsid w:val="00DB4EC7"/>
    <w:rsid w:val="00DC1C50"/>
    <w:rsid w:val="00DC5DDA"/>
    <w:rsid w:val="00DC7968"/>
    <w:rsid w:val="00DD0F97"/>
    <w:rsid w:val="00DD22B5"/>
    <w:rsid w:val="00DD4D73"/>
    <w:rsid w:val="00DE1F2F"/>
    <w:rsid w:val="00DE224B"/>
    <w:rsid w:val="00DE2B4C"/>
    <w:rsid w:val="00DE329A"/>
    <w:rsid w:val="00DE6A56"/>
    <w:rsid w:val="00DF07DF"/>
    <w:rsid w:val="00DF1AA1"/>
    <w:rsid w:val="00DF274B"/>
    <w:rsid w:val="00DF2C66"/>
    <w:rsid w:val="00DF3E2A"/>
    <w:rsid w:val="00E100C8"/>
    <w:rsid w:val="00E11CB7"/>
    <w:rsid w:val="00E16D58"/>
    <w:rsid w:val="00E314AC"/>
    <w:rsid w:val="00E40A14"/>
    <w:rsid w:val="00E4419E"/>
    <w:rsid w:val="00E4558A"/>
    <w:rsid w:val="00E47158"/>
    <w:rsid w:val="00E50627"/>
    <w:rsid w:val="00E6166A"/>
    <w:rsid w:val="00E70726"/>
    <w:rsid w:val="00E707F4"/>
    <w:rsid w:val="00E70B60"/>
    <w:rsid w:val="00E8020D"/>
    <w:rsid w:val="00E809C5"/>
    <w:rsid w:val="00E812D9"/>
    <w:rsid w:val="00E82688"/>
    <w:rsid w:val="00E86E07"/>
    <w:rsid w:val="00E95DCB"/>
    <w:rsid w:val="00EA74DA"/>
    <w:rsid w:val="00EA783A"/>
    <w:rsid w:val="00EC15E5"/>
    <w:rsid w:val="00EC336B"/>
    <w:rsid w:val="00EC5A4D"/>
    <w:rsid w:val="00EC760F"/>
    <w:rsid w:val="00ED35D6"/>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404E5"/>
    <w:rsid w:val="00F46BB2"/>
    <w:rsid w:val="00F53324"/>
    <w:rsid w:val="00F569F3"/>
    <w:rsid w:val="00F579E1"/>
    <w:rsid w:val="00F60A2D"/>
    <w:rsid w:val="00F6429D"/>
    <w:rsid w:val="00F67165"/>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C32DDE"/>
  <w15:docId w15:val="{FA27FEC8-526E-4160-8AC8-1820BA6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character" w:customStyle="1" w:styleId="apple-converted-space">
    <w:name w:val="apple-converted-space"/>
    <w:basedOn w:val="Absatz-Standardschriftart"/>
    <w:rsid w:val="0097741E"/>
  </w:style>
  <w:style w:type="character" w:styleId="BesuchterLink">
    <w:name w:val="FollowedHyperlink"/>
    <w:basedOn w:val="Absatz-Standardschriftart"/>
    <w:uiPriority w:val="99"/>
    <w:semiHidden/>
    <w:unhideWhenUsed/>
    <w:rsid w:val="000D6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412848987">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4</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18</cp:revision>
  <cp:lastPrinted>2018-10-30T13:46:00Z</cp:lastPrinted>
  <dcterms:created xsi:type="dcterms:W3CDTF">2018-11-01T10:02:00Z</dcterms:created>
  <dcterms:modified xsi:type="dcterms:W3CDTF">2018-11-09T17:02:00Z</dcterms:modified>
</cp:coreProperties>
</file>