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54" w:rsidRDefault="00837B54" w:rsidP="00837B54">
      <w:pPr>
        <w:keepLines w:val="0"/>
        <w:suppressAutoHyphens/>
        <w:spacing w:after="0" w:line="240" w:lineRule="auto"/>
        <w:jc w:val="left"/>
        <w:rPr>
          <w:rFonts w:eastAsia="Times New Roman" w:cs="Times New Roman"/>
          <w:b/>
          <w:color w:val="000000"/>
          <w:sz w:val="32"/>
          <w:szCs w:val="24"/>
          <w:lang w:val="de-DE" w:eastAsia="zh-CN"/>
        </w:rPr>
      </w:pPr>
    </w:p>
    <w:p w:rsidR="00301DAF" w:rsidRPr="00301DAF" w:rsidRDefault="00301DAF" w:rsidP="00301DAF">
      <w:pPr>
        <w:keepLines w:val="0"/>
        <w:spacing w:after="0" w:line="240" w:lineRule="auto"/>
        <w:jc w:val="left"/>
        <w:rPr>
          <w:rFonts w:eastAsia="Times New Roman" w:cs="Arial"/>
          <w:b/>
          <w:color w:val="000000"/>
          <w:sz w:val="32"/>
          <w:szCs w:val="32"/>
          <w:lang w:val="de-DE" w:eastAsia="zh-CN"/>
        </w:rPr>
      </w:pPr>
      <w:r w:rsidRPr="00301DAF">
        <w:rPr>
          <w:rFonts w:eastAsia="Times New Roman" w:cs="Times New Roman"/>
          <w:b/>
          <w:color w:val="000000"/>
          <w:sz w:val="32"/>
          <w:szCs w:val="24"/>
          <w:lang w:val="de-DE" w:eastAsia="zh-CN"/>
        </w:rPr>
        <w:t>Die Dienstleistungen von SECO, Technologiepartner für maßgeschneiderte Computerplattformen, Softwareanpassung, Systemintegration und -montagen</w:t>
      </w:r>
    </w:p>
    <w:p w:rsidR="00301DAF" w:rsidRDefault="00301DAF" w:rsidP="00301DAF">
      <w:pPr>
        <w:keepLines w:val="0"/>
        <w:suppressAutoHyphens/>
        <w:spacing w:after="240" w:line="240" w:lineRule="auto"/>
        <w:rPr>
          <w:rFonts w:eastAsia="Times New Roman" w:cs="Times New Roman"/>
          <w:sz w:val="22"/>
          <w:szCs w:val="24"/>
          <w:lang w:val="de-DE" w:eastAsia="zh-CN"/>
        </w:rPr>
      </w:pPr>
    </w:p>
    <w:p w:rsidR="00301DAF" w:rsidRPr="00301DAF" w:rsidRDefault="00301DAF" w:rsidP="00301DAF">
      <w:pPr>
        <w:keepLines w:val="0"/>
        <w:suppressAutoHyphens/>
        <w:spacing w:after="240" w:line="240" w:lineRule="auto"/>
        <w:rPr>
          <w:rFonts w:eastAsia="Times New Roman" w:cs="Times New Roman"/>
          <w:sz w:val="22"/>
          <w:szCs w:val="24"/>
          <w:lang w:val="de-DE" w:eastAsia="zh-CN"/>
        </w:rPr>
      </w:pPr>
    </w:p>
    <w:p w:rsidR="00301DAF" w:rsidRPr="00301DAF" w:rsidRDefault="00301DAF" w:rsidP="00301DAF">
      <w:pPr>
        <w:keepLines w:val="0"/>
        <w:spacing w:after="0" w:line="240" w:lineRule="auto"/>
        <w:rPr>
          <w:rFonts w:eastAsia="Times New Roman" w:cs="Times New Roman"/>
          <w:sz w:val="22"/>
          <w:szCs w:val="24"/>
          <w:lang w:val="de-DE" w:eastAsia="zh-CN"/>
        </w:rPr>
      </w:pPr>
      <w:r w:rsidRPr="00301DAF">
        <w:rPr>
          <w:rFonts w:eastAsia="Times New Roman" w:cs="Times New Roman"/>
          <w:color w:val="000000"/>
          <w:sz w:val="22"/>
          <w:szCs w:val="24"/>
          <w:lang w:val="de-DE" w:eastAsia="zh-CN"/>
        </w:rPr>
        <w:t xml:space="preserve">Von </w:t>
      </w:r>
      <w:r w:rsidRPr="00301DAF">
        <w:rPr>
          <w:rFonts w:eastAsia="Times New Roman" w:cs="Times New Roman"/>
          <w:b/>
          <w:color w:val="000000"/>
          <w:sz w:val="22"/>
          <w:szCs w:val="24"/>
          <w:lang w:val="de-DE" w:eastAsia="zh-CN"/>
        </w:rPr>
        <w:t>Dienstag den 13. November, bis Freitag, den 16. November</w:t>
      </w:r>
      <w:r w:rsidRPr="00301DAF">
        <w:rPr>
          <w:rFonts w:eastAsia="Times New Roman" w:cs="Times New Roman"/>
          <w:color w:val="000000"/>
          <w:sz w:val="22"/>
          <w:szCs w:val="24"/>
          <w:lang w:val="de-DE" w:eastAsia="zh-CN"/>
        </w:rPr>
        <w:t xml:space="preserve">, findet die </w:t>
      </w:r>
      <w:proofErr w:type="spellStart"/>
      <w:r w:rsidRPr="00301DAF">
        <w:rPr>
          <w:rFonts w:eastAsia="Times New Roman" w:cs="Times New Roman"/>
          <w:b/>
          <w:color w:val="000000"/>
          <w:sz w:val="22"/>
          <w:szCs w:val="24"/>
          <w:lang w:val="de-DE" w:eastAsia="zh-CN"/>
        </w:rPr>
        <w:t>electronica</w:t>
      </w:r>
      <w:proofErr w:type="spellEnd"/>
      <w:r w:rsidRPr="00301DAF">
        <w:rPr>
          <w:rFonts w:eastAsia="Times New Roman" w:cs="Times New Roman"/>
          <w:color w:val="000000"/>
          <w:sz w:val="22"/>
          <w:szCs w:val="24"/>
          <w:lang w:val="de-DE" w:eastAsia="zh-CN"/>
        </w:rPr>
        <w:t xml:space="preserve">, die internationale Leitmesse und Konferenz für die Elektronikbranche, wieder einmal auf dem Messegelände der </w:t>
      </w:r>
      <w:r w:rsidRPr="00301DAF">
        <w:rPr>
          <w:rFonts w:eastAsia="Times New Roman" w:cs="Times New Roman"/>
          <w:b/>
          <w:bCs/>
          <w:color w:val="000000"/>
          <w:sz w:val="22"/>
          <w:szCs w:val="24"/>
          <w:lang w:val="de-DE" w:eastAsia="zh-CN"/>
        </w:rPr>
        <w:t>Messe München in München</w:t>
      </w:r>
      <w:r w:rsidRPr="00301DAF">
        <w:rPr>
          <w:rFonts w:eastAsia="Times New Roman" w:cs="Times New Roman"/>
          <w:color w:val="000000"/>
          <w:sz w:val="22"/>
          <w:szCs w:val="24"/>
          <w:lang w:val="de-DE" w:eastAsia="zh-CN"/>
        </w:rPr>
        <w:t xml:space="preserve"> statt. Seit 1964 ist die </w:t>
      </w:r>
      <w:proofErr w:type="spellStart"/>
      <w:r w:rsidRPr="00301DAF">
        <w:rPr>
          <w:rFonts w:eastAsia="Times New Roman" w:cs="Times New Roman"/>
          <w:color w:val="000000"/>
          <w:sz w:val="22"/>
          <w:szCs w:val="24"/>
          <w:lang w:val="de-DE" w:eastAsia="zh-CN"/>
        </w:rPr>
        <w:t>electronica</w:t>
      </w:r>
      <w:proofErr w:type="spellEnd"/>
      <w:r w:rsidRPr="00301DAF">
        <w:rPr>
          <w:rFonts w:eastAsia="Times New Roman" w:cs="Times New Roman"/>
          <w:color w:val="000000"/>
          <w:sz w:val="22"/>
          <w:szCs w:val="24"/>
          <w:lang w:val="de-DE" w:eastAsia="zh-CN"/>
        </w:rPr>
        <w:t xml:space="preserve"> die bedeutendste Plattform für internationale Geschäfte in diesem Bereich, die konsequent die Möglichkeit bietet, Trends in Aktion zu messen und sich einen umfassenden Überblick über die Branche zu verschaffen. Im November diesen Jahres liegt der Schwerpunkt besonders auf dem Automobilsektor und den Embedded Systems, zwei Bereichen, in denen SECO Jahr für Jahr kontinuierlich wächst.</w:t>
      </w:r>
    </w:p>
    <w:p w:rsidR="00301DAF" w:rsidRPr="00301DAF" w:rsidRDefault="00301DAF" w:rsidP="00301DAF">
      <w:pPr>
        <w:keepLines w:val="0"/>
        <w:spacing w:after="0" w:line="240" w:lineRule="auto"/>
        <w:jc w:val="left"/>
        <w:rPr>
          <w:rFonts w:eastAsia="Times New Roman" w:cs="Times New Roman"/>
          <w:sz w:val="22"/>
          <w:szCs w:val="24"/>
          <w:lang w:val="de-DE" w:eastAsia="zh-CN"/>
        </w:rPr>
      </w:pPr>
    </w:p>
    <w:p w:rsidR="00301DAF" w:rsidRPr="00301DAF" w:rsidRDefault="00301DAF" w:rsidP="00301DAF">
      <w:pPr>
        <w:keepLines w:val="0"/>
        <w:spacing w:after="0" w:line="240" w:lineRule="auto"/>
        <w:rPr>
          <w:rFonts w:eastAsia="Times New Roman" w:cs="Times New Roman"/>
          <w:sz w:val="22"/>
          <w:szCs w:val="24"/>
          <w:lang w:val="de-DE" w:eastAsia="zh-CN"/>
        </w:rPr>
      </w:pPr>
      <w:r w:rsidRPr="00301DAF">
        <w:rPr>
          <w:rFonts w:eastAsia="Times New Roman" w:cs="Times New Roman"/>
          <w:b/>
          <w:color w:val="000000"/>
          <w:sz w:val="22"/>
          <w:szCs w:val="24"/>
          <w:lang w:val="de-DE" w:eastAsia="zh-CN"/>
        </w:rPr>
        <w:t>SECO</w:t>
      </w:r>
      <w:r w:rsidRPr="00301DAF">
        <w:rPr>
          <w:rFonts w:eastAsia="Times New Roman" w:cs="Times New Roman"/>
          <w:color w:val="000000"/>
          <w:sz w:val="22"/>
          <w:szCs w:val="24"/>
          <w:lang w:val="de-DE" w:eastAsia="zh-CN"/>
        </w:rPr>
        <w:t xml:space="preserve">, ein Benchmark-Unternehmen im Bereich der eingebetteten Elektronik und langjähriger Aussteller auf der </w:t>
      </w:r>
      <w:proofErr w:type="spellStart"/>
      <w:r w:rsidRPr="00301DAF">
        <w:rPr>
          <w:rFonts w:eastAsia="Times New Roman" w:cs="Times New Roman"/>
          <w:color w:val="000000"/>
          <w:sz w:val="22"/>
          <w:szCs w:val="24"/>
          <w:lang w:val="de-DE" w:eastAsia="zh-CN"/>
        </w:rPr>
        <w:t>electronica</w:t>
      </w:r>
      <w:proofErr w:type="spellEnd"/>
      <w:r w:rsidRPr="00301DAF">
        <w:rPr>
          <w:rFonts w:eastAsia="Times New Roman" w:cs="Times New Roman"/>
          <w:color w:val="000000"/>
          <w:sz w:val="22"/>
          <w:szCs w:val="24"/>
          <w:lang w:val="de-DE" w:eastAsia="zh-CN"/>
        </w:rPr>
        <w:t xml:space="preserve">, wird sein umfangreiches Produktangebot vor mehr als 70.000 Besuchern aus 84 Ländern zur Schau stellen. SECO wird seine Auswahl an Computer-on-Modules und </w:t>
      </w:r>
      <w:proofErr w:type="spellStart"/>
      <w:r w:rsidRPr="00301DAF">
        <w:rPr>
          <w:rFonts w:eastAsia="Times New Roman" w:cs="Times New Roman"/>
          <w:color w:val="000000"/>
          <w:sz w:val="22"/>
          <w:szCs w:val="24"/>
          <w:lang w:val="de-DE" w:eastAsia="zh-CN"/>
        </w:rPr>
        <w:t>Einplatinencomputern</w:t>
      </w:r>
      <w:proofErr w:type="spellEnd"/>
      <w:r w:rsidRPr="00301DAF">
        <w:rPr>
          <w:rFonts w:eastAsia="Times New Roman" w:cs="Times New Roman"/>
          <w:color w:val="000000"/>
          <w:sz w:val="22"/>
          <w:szCs w:val="24"/>
          <w:lang w:val="de-DE" w:eastAsia="zh-CN"/>
        </w:rPr>
        <w:t xml:space="preserve"> am </w:t>
      </w:r>
      <w:r w:rsidRPr="00301DAF">
        <w:rPr>
          <w:rFonts w:eastAsia="Times New Roman" w:cs="Times New Roman"/>
          <w:b/>
          <w:color w:val="000000"/>
          <w:sz w:val="22"/>
          <w:szCs w:val="24"/>
          <w:lang w:val="de-DE" w:eastAsia="zh-CN"/>
        </w:rPr>
        <w:t xml:space="preserve">Stand </w:t>
      </w:r>
      <w:r w:rsidRPr="00301DAF">
        <w:rPr>
          <w:rFonts w:eastAsia="Times New Roman" w:cs="Times New Roman"/>
          <w:b/>
          <w:bCs/>
          <w:color w:val="222222"/>
          <w:sz w:val="22"/>
          <w:szCs w:val="24"/>
          <w:lang w:val="de-DE" w:eastAsia="zh-CN"/>
        </w:rPr>
        <w:t>B5.111</w:t>
      </w:r>
      <w:r w:rsidRPr="00301DAF">
        <w:rPr>
          <w:rFonts w:eastAsia="Times New Roman" w:cs="Times New Roman"/>
          <w:color w:val="222222"/>
          <w:sz w:val="22"/>
          <w:szCs w:val="24"/>
          <w:lang w:val="de-DE" w:eastAsia="zh-CN"/>
        </w:rPr>
        <w:t xml:space="preserve"> ausstellen. Es gibt nicht nur Hardware-Produkte: SECO wird auch seine Dienstleistungen wie die Anpassung von Computerplattformen, Softwareanpassung, Systemintegration und -montage sowie das Software-Framework „</w:t>
      </w:r>
      <w:proofErr w:type="spellStart"/>
      <w:r w:rsidRPr="00301DAF">
        <w:rPr>
          <w:rFonts w:eastAsia="Times New Roman" w:cs="Times New Roman"/>
          <w:color w:val="222222"/>
          <w:sz w:val="22"/>
          <w:szCs w:val="24"/>
          <w:lang w:val="de-DE" w:eastAsia="zh-CN"/>
        </w:rPr>
        <w:t>IoT</w:t>
      </w:r>
      <w:proofErr w:type="spellEnd"/>
      <w:r w:rsidRPr="00301DAF">
        <w:rPr>
          <w:rFonts w:eastAsia="Times New Roman" w:cs="Times New Roman"/>
          <w:color w:val="222222"/>
          <w:sz w:val="22"/>
          <w:szCs w:val="24"/>
          <w:lang w:val="de-DE" w:eastAsia="zh-CN"/>
        </w:rPr>
        <w:t>-</w:t>
      </w:r>
      <w:proofErr w:type="spellStart"/>
      <w:r w:rsidRPr="00301DAF">
        <w:rPr>
          <w:rFonts w:eastAsia="Times New Roman" w:cs="Times New Roman"/>
          <w:color w:val="222222"/>
          <w:sz w:val="22"/>
          <w:szCs w:val="24"/>
          <w:lang w:val="de-DE" w:eastAsia="zh-CN"/>
        </w:rPr>
        <w:t>as</w:t>
      </w:r>
      <w:proofErr w:type="spellEnd"/>
      <w:r w:rsidRPr="00301DAF">
        <w:rPr>
          <w:rFonts w:eastAsia="Times New Roman" w:cs="Times New Roman"/>
          <w:color w:val="222222"/>
          <w:sz w:val="22"/>
          <w:szCs w:val="24"/>
          <w:lang w:val="de-DE" w:eastAsia="zh-CN"/>
        </w:rPr>
        <w:t xml:space="preserve">-a-Service“ präsentieren, um das </w:t>
      </w:r>
      <w:proofErr w:type="spellStart"/>
      <w:r w:rsidRPr="00301DAF">
        <w:rPr>
          <w:rFonts w:eastAsia="Times New Roman" w:cs="Times New Roman"/>
          <w:color w:val="222222"/>
          <w:sz w:val="22"/>
          <w:szCs w:val="24"/>
          <w:lang w:val="de-DE" w:eastAsia="zh-CN"/>
        </w:rPr>
        <w:t>IoT</w:t>
      </w:r>
      <w:proofErr w:type="spellEnd"/>
      <w:r w:rsidRPr="00301DAF">
        <w:rPr>
          <w:rFonts w:eastAsia="Times New Roman" w:cs="Times New Roman"/>
          <w:color w:val="222222"/>
          <w:sz w:val="22"/>
          <w:szCs w:val="24"/>
          <w:lang w:val="de-DE" w:eastAsia="zh-CN"/>
        </w:rPr>
        <w:t xml:space="preserve"> des Kunden für sein jeweiliges Geschäft aufzustellen. Das Nutzerversprechen von SECO besteht darin, den Kunden einen vollständigen, ganzheitlichen Ansatz anzubieten, der Hardware, Software und Dienstleistungen umfasst.</w:t>
      </w:r>
    </w:p>
    <w:p w:rsidR="00301DAF" w:rsidRPr="00301DAF" w:rsidRDefault="00301DAF" w:rsidP="00301DAF">
      <w:pPr>
        <w:keepLines w:val="0"/>
        <w:spacing w:after="0" w:line="240" w:lineRule="auto"/>
        <w:jc w:val="left"/>
        <w:rPr>
          <w:rFonts w:eastAsia="Times New Roman" w:cs="Times New Roman"/>
          <w:sz w:val="22"/>
          <w:szCs w:val="24"/>
          <w:lang w:val="de-DE" w:eastAsia="zh-CN"/>
        </w:rPr>
      </w:pPr>
    </w:p>
    <w:p w:rsidR="00301DAF" w:rsidRPr="00301DAF" w:rsidRDefault="00301DAF" w:rsidP="00301DAF">
      <w:pPr>
        <w:keepLines w:val="0"/>
        <w:spacing w:after="0" w:line="240" w:lineRule="auto"/>
        <w:rPr>
          <w:rFonts w:eastAsia="Times New Roman" w:cs="Arial"/>
          <w:color w:val="222222"/>
          <w:sz w:val="22"/>
          <w:szCs w:val="24"/>
          <w:lang w:val="de-DE" w:eastAsia="zh-CN"/>
        </w:rPr>
      </w:pPr>
      <w:r w:rsidRPr="00301DAF">
        <w:rPr>
          <w:rFonts w:eastAsia="Times New Roman" w:cs="Times New Roman"/>
          <w:color w:val="222222"/>
          <w:sz w:val="22"/>
          <w:szCs w:val="24"/>
          <w:lang w:val="de-DE" w:eastAsia="zh-CN"/>
        </w:rPr>
        <w:t>Bei der Suche nach einem Technologiepartner für maßgeschneiderte Computing-Plattformen hebt sich SECO durch die schiere Anzahl der angebotenen Dienstleistungen und die einzigartige Kundenansprache von der Konkurrenz ab. SECO lässt keine Kundenwünsche offen und bietet eine Vielzahl von Dienstleistungen in allen Phasen an: vom Design bis hin zur Produktion, einschließlich Designprüfung, Unte</w:t>
      </w:r>
      <w:r w:rsidR="006D534F">
        <w:rPr>
          <w:rFonts w:eastAsia="Times New Roman" w:cs="Times New Roman"/>
          <w:color w:val="222222"/>
          <w:sz w:val="22"/>
          <w:szCs w:val="24"/>
          <w:lang w:val="de-DE" w:eastAsia="zh-CN"/>
        </w:rPr>
        <w:t>rstützung für kundenspezifische Anpassungen von Standard-</w:t>
      </w:r>
      <w:r w:rsidRPr="00301DAF">
        <w:rPr>
          <w:rFonts w:eastAsia="Times New Roman" w:cs="Times New Roman"/>
          <w:color w:val="222222"/>
          <w:sz w:val="22"/>
          <w:szCs w:val="24"/>
          <w:lang w:val="de-DE" w:eastAsia="zh-CN"/>
        </w:rPr>
        <w:t xml:space="preserve">SBCs, Carrier-Board-Design für modulare Computing-Plattformen, ganz zu schweigen vom </w:t>
      </w:r>
      <w:proofErr w:type="spellStart"/>
      <w:r w:rsidRPr="00301DAF">
        <w:rPr>
          <w:rFonts w:eastAsia="Times New Roman" w:cs="Times New Roman"/>
          <w:color w:val="222222"/>
          <w:sz w:val="22"/>
          <w:szCs w:val="24"/>
          <w:lang w:val="de-DE" w:eastAsia="zh-CN"/>
        </w:rPr>
        <w:t>Full</w:t>
      </w:r>
      <w:proofErr w:type="spellEnd"/>
      <w:r w:rsidRPr="00301DAF">
        <w:rPr>
          <w:rFonts w:eastAsia="Times New Roman" w:cs="Times New Roman"/>
          <w:color w:val="222222"/>
          <w:sz w:val="22"/>
          <w:szCs w:val="24"/>
          <w:lang w:val="de-DE" w:eastAsia="zh-CN"/>
        </w:rPr>
        <w:t>-Custom-SBC-Design. Der Schlüsselfaktor für den Erfolg von SECO ist vor allem die Fähigkeit, auf alle Bedürfnisse seiner Kunden einzugehen und ein umfassendes Know-how in Bezug auf x86-, ARM- und FPGA-Architekturen bereitzustellen, das Hand in Hand geht mit einer vollständig internen Fertigung, die letztlich die beste Lösung hinsichtlich der Markteinführungszeit und Zuverlässigkeit darstellt.</w:t>
      </w:r>
    </w:p>
    <w:p w:rsidR="00301DAF" w:rsidRPr="00301DAF" w:rsidRDefault="00301DAF" w:rsidP="00301DAF">
      <w:pPr>
        <w:keepLines w:val="0"/>
        <w:spacing w:after="0" w:line="240" w:lineRule="auto"/>
        <w:rPr>
          <w:rFonts w:eastAsia="Times New Roman" w:cs="Arial"/>
          <w:color w:val="222222"/>
          <w:sz w:val="22"/>
          <w:szCs w:val="24"/>
          <w:lang w:val="de-DE" w:eastAsia="zh-CN"/>
        </w:rPr>
      </w:pPr>
    </w:p>
    <w:p w:rsidR="00301DAF" w:rsidRPr="00301DAF" w:rsidRDefault="00301DAF" w:rsidP="00301DAF">
      <w:pPr>
        <w:keepLines w:val="0"/>
        <w:spacing w:after="0" w:line="240" w:lineRule="auto"/>
        <w:rPr>
          <w:rFonts w:eastAsia="Times New Roman" w:cs="Arial"/>
          <w:color w:val="222222"/>
          <w:sz w:val="22"/>
          <w:szCs w:val="24"/>
          <w:lang w:val="de-DE" w:eastAsia="zh-CN"/>
        </w:rPr>
      </w:pPr>
      <w:r w:rsidRPr="00301DAF">
        <w:rPr>
          <w:rFonts w:eastAsia="Times New Roman" w:cs="Times New Roman"/>
          <w:color w:val="222222"/>
          <w:sz w:val="22"/>
          <w:szCs w:val="24"/>
          <w:lang w:val="de-DE" w:eastAsia="zh-CN"/>
        </w:rPr>
        <w:t>Es gibt nicht nur Hardware: SECO ist auch bei der Softw</w:t>
      </w:r>
      <w:r w:rsidR="006D534F">
        <w:rPr>
          <w:rFonts w:eastAsia="Times New Roman" w:cs="Times New Roman"/>
          <w:color w:val="222222"/>
          <w:sz w:val="22"/>
          <w:szCs w:val="24"/>
          <w:lang w:val="de-DE" w:eastAsia="zh-CN"/>
        </w:rPr>
        <w:t>areanpassung der ideale Partner,</w:t>
      </w:r>
      <w:bookmarkStart w:id="0" w:name="_GoBack"/>
      <w:bookmarkEnd w:id="0"/>
      <w:r w:rsidRPr="00301DAF">
        <w:rPr>
          <w:rFonts w:eastAsia="Times New Roman" w:cs="Times New Roman"/>
          <w:color w:val="222222"/>
          <w:sz w:val="22"/>
          <w:szCs w:val="24"/>
          <w:lang w:val="de-DE" w:eastAsia="zh-CN"/>
        </w:rPr>
        <w:t xml:space="preserve"> besonders spezialisiert auf BIOS-Tuning, Firmware- und Treiberentwicklung, Linux BSP- und Android-Entwicklung, sowie langfristigen Support.</w:t>
      </w:r>
    </w:p>
    <w:p w:rsidR="00301DAF" w:rsidRPr="00301DAF" w:rsidRDefault="00301DAF" w:rsidP="00301DAF">
      <w:pPr>
        <w:keepLines w:val="0"/>
        <w:spacing w:after="0" w:line="240" w:lineRule="auto"/>
        <w:rPr>
          <w:rFonts w:eastAsia="Times New Roman" w:cs="Arial"/>
          <w:color w:val="222222"/>
          <w:sz w:val="22"/>
          <w:szCs w:val="24"/>
          <w:lang w:val="de-DE" w:eastAsia="zh-CN"/>
        </w:rPr>
      </w:pPr>
    </w:p>
    <w:p w:rsidR="00301DAF" w:rsidRPr="00301DAF" w:rsidRDefault="00301DAF" w:rsidP="00301DAF">
      <w:pPr>
        <w:keepLines w:val="0"/>
        <w:spacing w:after="0" w:line="240" w:lineRule="auto"/>
        <w:jc w:val="left"/>
        <w:rPr>
          <w:rFonts w:eastAsia="Times New Roman" w:cs="Times New Roman"/>
          <w:sz w:val="22"/>
          <w:szCs w:val="24"/>
          <w:lang w:val="de-DE" w:eastAsia="zh-CN"/>
        </w:rPr>
      </w:pPr>
      <w:r w:rsidRPr="00301DAF">
        <w:rPr>
          <w:rFonts w:eastAsia="Times New Roman" w:cs="Times New Roman"/>
          <w:color w:val="000000"/>
          <w:sz w:val="22"/>
          <w:szCs w:val="24"/>
          <w:lang w:val="de-DE" w:eastAsia="zh-CN"/>
        </w:rPr>
        <w:t xml:space="preserve">SECO stellt seinen Kunden eine Vielzahl von Zusatzleistungen rund um die „Computing“-Plattform zur Verfügung: von der Vorinstallation der Kundensoftware, der Montage von </w:t>
      </w:r>
      <w:proofErr w:type="spellStart"/>
      <w:r w:rsidRPr="00301DAF">
        <w:rPr>
          <w:rFonts w:eastAsia="Times New Roman" w:cs="Times New Roman"/>
          <w:color w:val="000000"/>
          <w:sz w:val="22"/>
          <w:szCs w:val="24"/>
          <w:lang w:val="de-DE" w:eastAsia="zh-CN"/>
        </w:rPr>
        <w:t>Boxed</w:t>
      </w:r>
      <w:proofErr w:type="spellEnd"/>
      <w:r w:rsidRPr="00301DAF">
        <w:rPr>
          <w:rFonts w:eastAsia="Times New Roman" w:cs="Times New Roman"/>
          <w:color w:val="000000"/>
          <w:sz w:val="22"/>
          <w:szCs w:val="24"/>
          <w:lang w:val="de-DE" w:eastAsia="zh-CN"/>
        </w:rPr>
        <w:t>-</w:t>
      </w:r>
      <w:r w:rsidRPr="00301DAF">
        <w:rPr>
          <w:rFonts w:eastAsia="Times New Roman" w:cs="Times New Roman"/>
          <w:color w:val="000000"/>
          <w:sz w:val="22"/>
          <w:szCs w:val="24"/>
          <w:lang w:val="de-DE" w:eastAsia="zh-CN"/>
        </w:rPr>
        <w:lastRenderedPageBreak/>
        <w:t>PCs und HMI-Lösungen auf Basis von Standardprodukten bis hin zur Montage des Kundensystems sowie dem Design und der Produktion des Endprodukts.</w:t>
      </w:r>
    </w:p>
    <w:p w:rsidR="00301DAF" w:rsidRPr="00301DAF" w:rsidRDefault="00301DAF" w:rsidP="00301DAF">
      <w:pPr>
        <w:keepLines w:val="0"/>
        <w:spacing w:after="0" w:line="240" w:lineRule="auto"/>
        <w:rPr>
          <w:rFonts w:eastAsia="Times New Roman" w:cs="Arial"/>
          <w:color w:val="222222"/>
          <w:sz w:val="24"/>
          <w:szCs w:val="24"/>
          <w:lang w:val="de-DE" w:eastAsia="zh-CN"/>
        </w:rPr>
      </w:pPr>
    </w:p>
    <w:p w:rsidR="0029120B" w:rsidRPr="0029120B" w:rsidRDefault="0029120B" w:rsidP="0029120B">
      <w:pPr>
        <w:keepLines w:val="0"/>
        <w:suppressAutoHyphens/>
        <w:spacing w:line="240" w:lineRule="auto"/>
        <w:rPr>
          <w:rFonts w:eastAsia="Times New Roman" w:cs="Times New Roman"/>
          <w:sz w:val="24"/>
          <w:szCs w:val="32"/>
          <w:lang w:val="de-DE" w:eastAsia="zh-CN"/>
        </w:rPr>
      </w:pPr>
      <w:r w:rsidRPr="0029120B">
        <w:rPr>
          <w:rFonts w:eastAsia="Times New Roman" w:cs="Times New Roman"/>
          <w:b/>
          <w:color w:val="000000"/>
          <w:sz w:val="24"/>
          <w:szCs w:val="24"/>
          <w:lang w:val="de-DE" w:eastAsia="zh-CN"/>
        </w:rPr>
        <w:t>Über SECO</w:t>
      </w:r>
    </w:p>
    <w:p w:rsidR="0029120B" w:rsidRPr="0029120B" w:rsidRDefault="0029120B" w:rsidP="0029120B">
      <w:pPr>
        <w:keepLines w:val="0"/>
        <w:suppressAutoHyphens/>
        <w:spacing w:line="240" w:lineRule="auto"/>
        <w:rPr>
          <w:rFonts w:eastAsia="Times New Roman" w:cs="Calibri"/>
          <w:sz w:val="20"/>
          <w:szCs w:val="24"/>
          <w:lang w:val="de-DE" w:eastAsia="zh-CN"/>
        </w:rPr>
      </w:pPr>
      <w:r w:rsidRPr="0029120B">
        <w:rPr>
          <w:rFonts w:eastAsia="Times New Roman" w:cs="Times New Roman"/>
          <w:color w:val="000000"/>
          <w:sz w:val="20"/>
          <w:szCs w:val="24"/>
          <w:lang w:val="de-DE" w:eastAsia="zh-CN"/>
        </w:rPr>
        <w:t>Die SECO Group glänzt im Bereich Embedded Electronics und bietet innovative Lösungen für eine Vielzahl von Anwendungen, die von Standardmodulen (</w:t>
      </w:r>
      <w:proofErr w:type="spellStart"/>
      <w:r w:rsidRPr="0029120B">
        <w:rPr>
          <w:rFonts w:eastAsia="Times New Roman" w:cs="Times New Roman"/>
          <w:color w:val="000000"/>
          <w:sz w:val="20"/>
          <w:szCs w:val="24"/>
          <w:lang w:val="de-DE" w:eastAsia="zh-CN"/>
        </w:rPr>
        <w:t>Qseven</w:t>
      </w:r>
      <w:proofErr w:type="spellEnd"/>
      <w:r w:rsidRPr="0029120B">
        <w:rPr>
          <w:rFonts w:eastAsia="Times New Roman" w:cs="Times New Roman"/>
          <w:color w:val="000000"/>
          <w:sz w:val="20"/>
          <w:szCs w:val="24"/>
          <w:lang w:val="de-DE" w:eastAsia="zh-CN"/>
        </w:rPr>
        <w:t xml:space="preserve">®, COM </w:t>
      </w:r>
      <w:proofErr w:type="spellStart"/>
      <w:r w:rsidRPr="0029120B">
        <w:rPr>
          <w:rFonts w:eastAsia="Times New Roman" w:cs="Times New Roman"/>
          <w:color w:val="000000"/>
          <w:sz w:val="20"/>
          <w:szCs w:val="24"/>
          <w:lang w:val="de-DE" w:eastAsia="zh-CN"/>
        </w:rPr>
        <w:t>Express</w:t>
      </w:r>
      <w:r w:rsidRPr="0029120B">
        <w:rPr>
          <w:rFonts w:eastAsia="Times New Roman" w:cs="Times New Roman"/>
          <w:color w:val="000000"/>
          <w:sz w:val="20"/>
          <w:szCs w:val="24"/>
          <w:vertAlign w:val="superscript"/>
          <w:lang w:val="de-DE" w:eastAsia="zh-CN"/>
        </w:rPr>
        <w:t>TM</w:t>
      </w:r>
      <w:proofErr w:type="spellEnd"/>
      <w:r w:rsidRPr="0029120B">
        <w:rPr>
          <w:rFonts w:eastAsia="Times New Roman" w:cs="Times New Roman"/>
          <w:color w:val="000000"/>
          <w:sz w:val="20"/>
          <w:szCs w:val="24"/>
          <w:lang w:val="de-DE" w:eastAsia="zh-CN"/>
        </w:rPr>
        <w:t xml:space="preserve">, SMARC, ETX®), SBCs, Systemen bis hin zu </w:t>
      </w:r>
      <w:proofErr w:type="spellStart"/>
      <w:r w:rsidRPr="0029120B">
        <w:rPr>
          <w:rFonts w:eastAsia="Times New Roman" w:cs="Times New Roman"/>
          <w:color w:val="000000"/>
          <w:sz w:val="20"/>
          <w:szCs w:val="24"/>
          <w:lang w:val="de-DE" w:eastAsia="zh-CN"/>
        </w:rPr>
        <w:t>Full</w:t>
      </w:r>
      <w:proofErr w:type="spellEnd"/>
      <w:r w:rsidRPr="0029120B">
        <w:rPr>
          <w:rFonts w:eastAsia="Times New Roman" w:cs="Times New Roman"/>
          <w:color w:val="000000"/>
          <w:sz w:val="20"/>
          <w:szCs w:val="24"/>
          <w:lang w:val="de-DE" w:eastAsia="zh-CN"/>
        </w:rPr>
        <w:t xml:space="preserve">-Custom-Lösungen reichen. Mit mehr als 40 Jahren Erfahrung und mehr als 250 Mitarbeitern wächst SECO kontinuierlich und ist mit Niederlassungen in Italien, Deutschland, USA, Indien und Taiwan weltweit tätig. SECO verwaltet den gesamten Produktionszyklus, von der Entwicklung und dem Design über die Fertigung bis hin zum Massenvertrieb, intern in Italien. Kreativität, Innovation und die Zusammenarbeit mit den wichtigsten Technologiepartnern sind die Grundlage für die Fähigkeit von SECO, die sich ständig ändernden Herausforderungen des Embedded-Marktes zu meistern. </w:t>
      </w:r>
      <w:hyperlink r:id="rId9" w:history="1">
        <w:r w:rsidRPr="0029120B">
          <w:rPr>
            <w:rFonts w:eastAsia="Times New Roman" w:cs="Times New Roman"/>
            <w:color w:val="0000FF"/>
            <w:sz w:val="20"/>
            <w:szCs w:val="24"/>
            <w:u w:val="single"/>
            <w:lang w:val="de-DE" w:eastAsia="zh-CN"/>
          </w:rPr>
          <w:t>www.seco.com</w:t>
        </w:r>
      </w:hyperlink>
    </w:p>
    <w:p w:rsidR="0029120B" w:rsidRPr="0029120B" w:rsidRDefault="0029120B" w:rsidP="0029120B">
      <w:pPr>
        <w:keepLines w:val="0"/>
        <w:suppressAutoHyphens/>
        <w:spacing w:after="0" w:line="240" w:lineRule="auto"/>
        <w:rPr>
          <w:rFonts w:eastAsia="Times New Roman" w:cs="Times New Roman"/>
          <w:sz w:val="20"/>
          <w:szCs w:val="24"/>
          <w:lang w:val="de-DE" w:eastAsia="zh-CN"/>
        </w:rPr>
      </w:pPr>
    </w:p>
    <w:p w:rsidR="0029120B" w:rsidRPr="0029120B" w:rsidRDefault="0029120B" w:rsidP="0029120B">
      <w:pPr>
        <w:keepLines w:val="0"/>
        <w:suppressAutoHyphens/>
        <w:spacing w:line="240" w:lineRule="auto"/>
        <w:rPr>
          <w:rFonts w:eastAsia="Times New Roman" w:cs="Times New Roman"/>
          <w:sz w:val="20"/>
          <w:szCs w:val="24"/>
          <w:lang w:val="de-DE" w:eastAsia="zh-CN"/>
        </w:rPr>
      </w:pPr>
      <w:r w:rsidRPr="0029120B">
        <w:rPr>
          <w:rFonts w:eastAsia="Times New Roman" w:cs="Times New Roman"/>
          <w:b/>
          <w:color w:val="000000"/>
          <w:sz w:val="20"/>
          <w:szCs w:val="24"/>
          <w:lang w:val="de-DE" w:eastAsia="zh-CN"/>
        </w:rPr>
        <w:t>ANSPRECHPARTNER</w:t>
      </w:r>
    </w:p>
    <w:p w:rsidR="00826868" w:rsidRPr="0029120B" w:rsidRDefault="00617D47" w:rsidP="00837B54">
      <w:pPr>
        <w:keepLines w:val="0"/>
        <w:suppressAutoHyphens/>
        <w:spacing w:line="240" w:lineRule="auto"/>
        <w:jc w:val="left"/>
      </w:pPr>
      <w:hyperlink r:id="rId10" w:history="1">
        <w:r w:rsidR="0029120B" w:rsidRPr="0029120B">
          <w:rPr>
            <w:rStyle w:val="Collegamentoipertestuale"/>
            <w:rFonts w:eastAsia="Times New Roman" w:cs="Times New Roman"/>
            <w:sz w:val="20"/>
            <w:szCs w:val="24"/>
            <w:lang w:val="de-DE" w:eastAsia="zh-CN"/>
          </w:rPr>
          <w:t>marcom@seco.com</w:t>
        </w:r>
      </w:hyperlink>
    </w:p>
    <w:sectPr w:rsidR="00826868" w:rsidRPr="0029120B" w:rsidSect="00362932">
      <w:headerReference w:type="even" r:id="rId11"/>
      <w:headerReference w:type="default" r:id="rId12"/>
      <w:footerReference w:type="default" r:id="rId13"/>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47" w:rsidRDefault="00617D47" w:rsidP="00C87F48">
      <w:pPr>
        <w:spacing w:after="0" w:line="240" w:lineRule="auto"/>
      </w:pPr>
      <w:r>
        <w:separator/>
      </w:r>
    </w:p>
  </w:endnote>
  <w:endnote w:type="continuationSeparator" w:id="0">
    <w:p w:rsidR="00617D47" w:rsidRDefault="00617D47"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724"/>
      <w:gridCol w:w="1724"/>
      <w:gridCol w:w="1724"/>
      <w:gridCol w:w="1724"/>
      <w:gridCol w:w="1724"/>
    </w:tblGrid>
    <w:tr w:rsidR="00067F82" w:rsidTr="00567D04">
      <w:trPr>
        <w:trHeight w:val="271"/>
      </w:trPr>
      <w:tc>
        <w:tcPr>
          <w:tcW w:w="10349" w:type="dxa"/>
          <w:gridSpan w:val="6"/>
          <w:shd w:val="clear" w:color="auto" w:fill="auto"/>
          <w:vAlign w:val="center"/>
        </w:tcPr>
        <w:p w:rsidR="00067F82" w:rsidRPr="00110150" w:rsidRDefault="00067F82" w:rsidP="00067F82">
          <w:pPr>
            <w:pStyle w:val="Pidipagina"/>
            <w:jc w:val="center"/>
            <w:rPr>
              <w:sz w:val="18"/>
            </w:rPr>
          </w:pPr>
          <w:r w:rsidRPr="00110150">
            <w:rPr>
              <w:sz w:val="18"/>
            </w:rPr>
            <w:t>WWW.SECO.COM</w:t>
          </w:r>
        </w:p>
        <w:p w:rsidR="00067F82" w:rsidRPr="0029120B" w:rsidRDefault="00067F82" w:rsidP="00067F82">
          <w:pPr>
            <w:pStyle w:val="Pidipagina"/>
            <w:jc w:val="center"/>
            <w:rPr>
              <w:b/>
              <w:color w:val="FFFFFF"/>
            </w:rPr>
          </w:pPr>
        </w:p>
      </w:tc>
    </w:tr>
    <w:tr w:rsidR="000F433F" w:rsidTr="0029120B">
      <w:trPr>
        <w:trHeight w:val="271"/>
      </w:trPr>
      <w:tc>
        <w:tcPr>
          <w:tcW w:w="1729" w:type="dxa"/>
          <w:shd w:val="clear" w:color="auto" w:fill="000000"/>
          <w:vAlign w:val="center"/>
        </w:tcPr>
        <w:p w:rsidR="000F433F" w:rsidRPr="0029120B" w:rsidRDefault="000F433F" w:rsidP="00067F82">
          <w:pPr>
            <w:pStyle w:val="Pidipagina"/>
            <w:jc w:val="center"/>
            <w:rPr>
              <w:color w:val="FFFFFF"/>
            </w:rPr>
          </w:pPr>
          <w:r w:rsidRPr="0029120B">
            <w:rPr>
              <w:color w:val="FFFFFF"/>
            </w:rPr>
            <w:t>AREZZO</w:t>
          </w:r>
        </w:p>
      </w:tc>
      <w:tc>
        <w:tcPr>
          <w:tcW w:w="1724" w:type="dxa"/>
          <w:shd w:val="clear" w:color="auto" w:fill="000000"/>
          <w:vAlign w:val="center"/>
        </w:tcPr>
        <w:p w:rsidR="000F433F" w:rsidRPr="0029120B" w:rsidRDefault="000F433F" w:rsidP="00067F82">
          <w:pPr>
            <w:pStyle w:val="Pidipagina"/>
            <w:jc w:val="center"/>
            <w:rPr>
              <w:color w:val="FFFFFF"/>
            </w:rPr>
          </w:pPr>
          <w:r w:rsidRPr="0029120B">
            <w:rPr>
              <w:color w:val="FFFFFF"/>
            </w:rPr>
            <w:t>MILAN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FRANKFURT</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BOSTON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BANGALORE</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TAIPEI</w:t>
          </w:r>
        </w:p>
      </w:tc>
    </w:tr>
    <w:tr w:rsidR="00067F82" w:rsidTr="00567D04">
      <w:tc>
        <w:tcPr>
          <w:tcW w:w="10349" w:type="dxa"/>
          <w:gridSpan w:val="6"/>
        </w:tcPr>
        <w:p w:rsidR="00067F82" w:rsidRDefault="008A7243" w:rsidP="00567D04">
          <w:pPr>
            <w:pStyle w:val="Pidipagina"/>
            <w:jc w:val="center"/>
          </w:pPr>
          <w:r>
            <w:rPr>
              <w:noProof/>
              <w:lang w:eastAsia="it-IT"/>
            </w:rPr>
            <w:drawing>
              <wp:inline distT="0" distB="0" distL="0" distR="0">
                <wp:extent cx="4998085" cy="483870"/>
                <wp:effectExtent l="0" t="0" r="0" b="0"/>
                <wp:docPr id="4"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085" cy="483870"/>
                        </a:xfrm>
                        <a:prstGeom prst="rect">
                          <a:avLst/>
                        </a:prstGeom>
                        <a:noFill/>
                        <a:ln>
                          <a:noFill/>
                        </a:ln>
                      </pic:spPr>
                    </pic:pic>
                  </a:graphicData>
                </a:graphic>
              </wp:inline>
            </w:drawing>
          </w:r>
        </w:p>
      </w:tc>
    </w:tr>
  </w:tbl>
  <w:p w:rsidR="003E6271" w:rsidRDefault="003E62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47" w:rsidRDefault="00617D47" w:rsidP="00C87F48">
      <w:pPr>
        <w:spacing w:after="0" w:line="240" w:lineRule="auto"/>
      </w:pPr>
      <w:r>
        <w:separator/>
      </w:r>
    </w:p>
  </w:footnote>
  <w:footnote w:type="continuationSeparator" w:id="0">
    <w:p w:rsidR="00617D47" w:rsidRDefault="00617D47" w:rsidP="00C87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1A" w:rsidRDefault="008A7243">
    <w:pPr>
      <w:pStyle w:val="Intestazione"/>
    </w:pPr>
    <w:r>
      <w:rPr>
        <w:noProof/>
        <w:lang w:eastAsia="it-IT"/>
      </w:rPr>
      <w:drawing>
        <wp:inline distT="0" distB="0" distL="0" distR="0">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5833"/>
      <w:gridCol w:w="160"/>
      <w:gridCol w:w="160"/>
      <w:gridCol w:w="160"/>
      <w:gridCol w:w="160"/>
      <w:gridCol w:w="160"/>
      <w:gridCol w:w="160"/>
      <w:gridCol w:w="160"/>
      <w:gridCol w:w="160"/>
      <w:gridCol w:w="160"/>
      <w:gridCol w:w="160"/>
      <w:gridCol w:w="160"/>
    </w:tblGrid>
    <w:tr w:rsidR="003A7D5A" w:rsidTr="006C2517">
      <w:trPr>
        <w:trHeight w:val="226"/>
      </w:trPr>
      <w:tc>
        <w:tcPr>
          <w:tcW w:w="1418" w:type="dxa"/>
          <w:tcBorders>
            <w:top w:val="nil"/>
            <w:left w:val="nil"/>
            <w:bottom w:val="nil"/>
            <w:right w:val="nil"/>
          </w:tcBorders>
        </w:tcPr>
        <w:p w:rsidR="003A7D5A" w:rsidRDefault="003A7D5A" w:rsidP="000856EA">
          <w:pPr>
            <w:pStyle w:val="Intestazione"/>
            <w:jc w:val="left"/>
          </w:pPr>
          <w:bookmarkStart w:id="1" w:name="_Hlk511983232"/>
          <w:r>
            <w:rPr>
              <w:noProof/>
              <w:lang w:eastAsia="it-IT"/>
            </w:rPr>
            <w:drawing>
              <wp:inline distT="0" distB="0" distL="0" distR="0" wp14:anchorId="56A6ED33" wp14:editId="5CE69F62">
                <wp:extent cx="768096" cy="447101"/>
                <wp:effectExtent l="0" t="0" r="0" b="0"/>
                <wp:docPr id="2" name="Immagine 2"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63" cy="465243"/>
                        </a:xfrm>
                        <a:prstGeom prst="rect">
                          <a:avLst/>
                        </a:prstGeom>
                        <a:noFill/>
                        <a:ln>
                          <a:noFill/>
                        </a:ln>
                      </pic:spPr>
                    </pic:pic>
                  </a:graphicData>
                </a:graphic>
              </wp:inline>
            </w:drawing>
          </w:r>
        </w:p>
      </w:tc>
      <w:tc>
        <w:tcPr>
          <w:tcW w:w="1417" w:type="dxa"/>
          <w:tcBorders>
            <w:top w:val="nil"/>
            <w:left w:val="nil"/>
            <w:bottom w:val="nil"/>
            <w:right w:val="nil"/>
          </w:tcBorders>
        </w:tcPr>
        <w:p w:rsidR="003A7D5A" w:rsidRPr="0029120B" w:rsidRDefault="003A7D5A" w:rsidP="003A7D5A">
          <w:pPr>
            <w:pStyle w:val="Intestazione"/>
            <w:jc w:val="left"/>
            <w:rPr>
              <w:b/>
              <w:color w:val="595959"/>
              <w:sz w:val="12"/>
            </w:rPr>
          </w:pPr>
          <w:r w:rsidRPr="0029120B">
            <w:rPr>
              <w:b/>
              <w:color w:val="595959"/>
              <w:sz w:val="12"/>
            </w:rPr>
            <w:t>SECO S.p.A.</w:t>
          </w:r>
          <w:r w:rsidRPr="0029120B">
            <w:rPr>
              <w:b/>
              <w:color w:val="595959"/>
              <w:sz w:val="12"/>
            </w:rPr>
            <w:tab/>
          </w:r>
        </w:p>
        <w:p w:rsidR="003A7D5A" w:rsidRPr="0029120B" w:rsidRDefault="003A7D5A" w:rsidP="003A7D5A">
          <w:pPr>
            <w:pStyle w:val="Intestazione"/>
            <w:jc w:val="left"/>
            <w:rPr>
              <w:color w:val="595959"/>
              <w:sz w:val="12"/>
            </w:rPr>
          </w:pPr>
          <w:r w:rsidRPr="0029120B">
            <w:rPr>
              <w:color w:val="595959"/>
              <w:sz w:val="12"/>
            </w:rPr>
            <w:t>Via Calamandrei, 91</w:t>
          </w:r>
        </w:p>
        <w:p w:rsidR="003A7D5A" w:rsidRPr="0029120B" w:rsidRDefault="003A7D5A" w:rsidP="003A7D5A">
          <w:pPr>
            <w:pStyle w:val="Intestazione"/>
            <w:jc w:val="left"/>
            <w:rPr>
              <w:color w:val="595959"/>
              <w:sz w:val="12"/>
            </w:rPr>
          </w:pPr>
          <w:r w:rsidRPr="0029120B">
            <w:rPr>
              <w:color w:val="595959"/>
              <w:sz w:val="12"/>
            </w:rPr>
            <w:t xml:space="preserve">52100 Arezzo – </w:t>
          </w:r>
          <w:proofErr w:type="spellStart"/>
          <w:r w:rsidRPr="0029120B">
            <w:rPr>
              <w:color w:val="595959"/>
              <w:sz w:val="12"/>
            </w:rPr>
            <w:t>Italy</w:t>
          </w:r>
          <w:proofErr w:type="spellEnd"/>
        </w:p>
        <w:p w:rsidR="003A7D5A" w:rsidRPr="0029120B" w:rsidRDefault="003A7D5A" w:rsidP="003A7D5A">
          <w:pPr>
            <w:pStyle w:val="Intestazione"/>
            <w:jc w:val="left"/>
            <w:rPr>
              <w:color w:val="595959"/>
              <w:sz w:val="12"/>
            </w:rPr>
          </w:pPr>
          <w:proofErr w:type="spellStart"/>
          <w:r w:rsidRPr="0029120B">
            <w:rPr>
              <w:color w:val="595959"/>
              <w:sz w:val="12"/>
            </w:rPr>
            <w:t>Ph</w:t>
          </w:r>
          <w:proofErr w:type="spellEnd"/>
          <w:r w:rsidRPr="0029120B">
            <w:rPr>
              <w:color w:val="595959"/>
              <w:sz w:val="12"/>
            </w:rPr>
            <w:t>: +39 0575 26979</w:t>
          </w:r>
        </w:p>
        <w:p w:rsidR="003A7D5A" w:rsidRPr="0029120B" w:rsidRDefault="003A7D5A" w:rsidP="003A7D5A">
          <w:pPr>
            <w:pStyle w:val="Intestazione"/>
            <w:jc w:val="left"/>
            <w:rPr>
              <w:b/>
              <w:color w:val="595959"/>
              <w:sz w:val="12"/>
            </w:rPr>
          </w:pPr>
          <w:r w:rsidRPr="0029120B">
            <w:rPr>
              <w:color w:val="595959"/>
              <w:sz w:val="12"/>
            </w:rPr>
            <w:t>Fax: +39 0575 350210</w:t>
          </w:r>
        </w:p>
      </w:tc>
      <w:tc>
        <w:tcPr>
          <w:tcW w:w="5833" w:type="dxa"/>
          <w:tcBorders>
            <w:top w:val="nil"/>
            <w:left w:val="nil"/>
            <w:bottom w:val="nil"/>
            <w:right w:val="nil"/>
          </w:tcBorders>
        </w:tcPr>
        <w:p w:rsidR="003A7D5A" w:rsidRPr="0029120B" w:rsidRDefault="003A7D5A" w:rsidP="003A7D5A">
          <w:pPr>
            <w:pStyle w:val="Intestazione"/>
            <w:jc w:val="left"/>
            <w:rPr>
              <w:color w:val="595959"/>
              <w:sz w:val="12"/>
              <w:lang w:val="en-GB"/>
            </w:rPr>
          </w:pPr>
          <w:r w:rsidRPr="0029120B">
            <w:rPr>
              <w:color w:val="595959"/>
              <w:sz w:val="12"/>
              <w:lang w:val="en-GB"/>
            </w:rPr>
            <w:t>P.IVA – VAT IT 00325250512</w:t>
          </w:r>
        </w:p>
        <w:p w:rsidR="003A7D5A" w:rsidRPr="0029120B" w:rsidRDefault="003A7D5A" w:rsidP="003A7D5A">
          <w:pPr>
            <w:pStyle w:val="Intestazione"/>
            <w:jc w:val="left"/>
            <w:rPr>
              <w:color w:val="595959"/>
              <w:sz w:val="12"/>
            </w:rPr>
          </w:pPr>
          <w:r w:rsidRPr="0029120B">
            <w:rPr>
              <w:color w:val="595959"/>
              <w:sz w:val="12"/>
              <w:lang w:val="en-GB"/>
            </w:rPr>
            <w:t xml:space="preserve">Cap. Soc. </w:t>
          </w:r>
          <w:r w:rsidRPr="0029120B">
            <w:rPr>
              <w:color w:val="595959"/>
              <w:sz w:val="12"/>
            </w:rPr>
            <w:t xml:space="preserve">€ </w:t>
          </w:r>
          <w:r w:rsidR="006C2517" w:rsidRPr="0029120B">
            <w:rPr>
              <w:color w:val="595959"/>
              <w:sz w:val="12"/>
            </w:rPr>
            <w:t>763.439 i.v.</w:t>
          </w:r>
        </w:p>
        <w:p w:rsidR="003A7D5A" w:rsidRPr="0029120B" w:rsidRDefault="003A7D5A" w:rsidP="003A7D5A">
          <w:pPr>
            <w:pStyle w:val="Intestazione"/>
            <w:jc w:val="left"/>
            <w:rPr>
              <w:color w:val="595959"/>
              <w:sz w:val="12"/>
            </w:rPr>
          </w:pPr>
          <w:r w:rsidRPr="0029120B">
            <w:rPr>
              <w:color w:val="595959"/>
              <w:sz w:val="12"/>
            </w:rPr>
            <w:t>Reg. Imprese n. 4196 Arezzo</w:t>
          </w:r>
        </w:p>
        <w:p w:rsidR="003A7D5A" w:rsidRPr="0029120B" w:rsidRDefault="003A7D5A" w:rsidP="003A7D5A">
          <w:pPr>
            <w:pStyle w:val="Intestazione"/>
            <w:jc w:val="left"/>
            <w:rPr>
              <w:color w:val="595959"/>
              <w:sz w:val="12"/>
            </w:rPr>
          </w:pPr>
          <w:r w:rsidRPr="0029120B">
            <w:rPr>
              <w:color w:val="595959"/>
              <w:sz w:val="12"/>
            </w:rPr>
            <w:t>REA n. 70645</w:t>
          </w:r>
        </w:p>
        <w:p w:rsidR="003A7D5A" w:rsidRPr="0029120B" w:rsidRDefault="003A7D5A" w:rsidP="003A7D5A">
          <w:pPr>
            <w:pStyle w:val="Intestazione"/>
            <w:jc w:val="left"/>
            <w:rPr>
              <w:color w:val="595959"/>
              <w:sz w:val="10"/>
            </w:rPr>
          </w:pPr>
          <w:r w:rsidRPr="0029120B">
            <w:rPr>
              <w:color w:val="595959"/>
              <w:sz w:val="12"/>
            </w:rPr>
            <w:t>Meccanografico AR007079</w:t>
          </w:r>
          <w:r w:rsidRPr="0029120B">
            <w:rPr>
              <w:color w:val="595959"/>
              <w:sz w:val="10"/>
            </w:rPr>
            <w:tab/>
          </w: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r>
    <w:bookmarkEnd w:id="1"/>
  </w:tbl>
  <w:p w:rsidR="003E6271" w:rsidRDefault="003E6271">
    <w:pPr>
      <w:pStyle w:val="Intestazione"/>
    </w:pPr>
  </w:p>
  <w:p w:rsidR="00826868" w:rsidRDefault="008268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43"/>
    <w:rsid w:val="00031518"/>
    <w:rsid w:val="00067F82"/>
    <w:rsid w:val="00074406"/>
    <w:rsid w:val="000856EA"/>
    <w:rsid w:val="000959C6"/>
    <w:rsid w:val="000A1536"/>
    <w:rsid w:val="000C218C"/>
    <w:rsid w:val="000C6784"/>
    <w:rsid w:val="000D2EF4"/>
    <w:rsid w:val="000E1B12"/>
    <w:rsid w:val="000F433F"/>
    <w:rsid w:val="00110150"/>
    <w:rsid w:val="00125E51"/>
    <w:rsid w:val="00131842"/>
    <w:rsid w:val="00134D27"/>
    <w:rsid w:val="00140553"/>
    <w:rsid w:val="00143AB2"/>
    <w:rsid w:val="00153B8F"/>
    <w:rsid w:val="00184E11"/>
    <w:rsid w:val="001873F6"/>
    <w:rsid w:val="001B4D75"/>
    <w:rsid w:val="001E3CD5"/>
    <w:rsid w:val="002260FA"/>
    <w:rsid w:val="0029120B"/>
    <w:rsid w:val="002C293D"/>
    <w:rsid w:val="002D5605"/>
    <w:rsid w:val="002F11FC"/>
    <w:rsid w:val="00301DAF"/>
    <w:rsid w:val="003039F9"/>
    <w:rsid w:val="00337D87"/>
    <w:rsid w:val="0035644A"/>
    <w:rsid w:val="00362932"/>
    <w:rsid w:val="003A7D5A"/>
    <w:rsid w:val="003D2E6E"/>
    <w:rsid w:val="003E6271"/>
    <w:rsid w:val="003F0FF3"/>
    <w:rsid w:val="0041269B"/>
    <w:rsid w:val="0041781A"/>
    <w:rsid w:val="00481864"/>
    <w:rsid w:val="00515C61"/>
    <w:rsid w:val="0052109E"/>
    <w:rsid w:val="005245F2"/>
    <w:rsid w:val="0056793C"/>
    <w:rsid w:val="00567D04"/>
    <w:rsid w:val="005B5773"/>
    <w:rsid w:val="005C2B51"/>
    <w:rsid w:val="005E31AC"/>
    <w:rsid w:val="005F59F6"/>
    <w:rsid w:val="006100D8"/>
    <w:rsid w:val="00617D47"/>
    <w:rsid w:val="00630231"/>
    <w:rsid w:val="00667B19"/>
    <w:rsid w:val="00693ED0"/>
    <w:rsid w:val="006A5093"/>
    <w:rsid w:val="006B6D79"/>
    <w:rsid w:val="006C2517"/>
    <w:rsid w:val="006D534F"/>
    <w:rsid w:val="006D66C4"/>
    <w:rsid w:val="006D7F6B"/>
    <w:rsid w:val="00715461"/>
    <w:rsid w:val="007344E8"/>
    <w:rsid w:val="00802DE7"/>
    <w:rsid w:val="00826868"/>
    <w:rsid w:val="00837B54"/>
    <w:rsid w:val="0086109A"/>
    <w:rsid w:val="0086416D"/>
    <w:rsid w:val="00866284"/>
    <w:rsid w:val="008977CD"/>
    <w:rsid w:val="008A7243"/>
    <w:rsid w:val="00922E84"/>
    <w:rsid w:val="00923B68"/>
    <w:rsid w:val="00927EEE"/>
    <w:rsid w:val="00944BEA"/>
    <w:rsid w:val="00A1330D"/>
    <w:rsid w:val="00A77094"/>
    <w:rsid w:val="00B048FC"/>
    <w:rsid w:val="00B24591"/>
    <w:rsid w:val="00B43657"/>
    <w:rsid w:val="00B51F64"/>
    <w:rsid w:val="00B55A80"/>
    <w:rsid w:val="00B81B17"/>
    <w:rsid w:val="00B9011A"/>
    <w:rsid w:val="00BA508A"/>
    <w:rsid w:val="00BB5CB3"/>
    <w:rsid w:val="00BD6CB8"/>
    <w:rsid w:val="00BE7EE5"/>
    <w:rsid w:val="00BF3BC5"/>
    <w:rsid w:val="00C215B5"/>
    <w:rsid w:val="00C61961"/>
    <w:rsid w:val="00C75057"/>
    <w:rsid w:val="00C76218"/>
    <w:rsid w:val="00C858A0"/>
    <w:rsid w:val="00C87F48"/>
    <w:rsid w:val="00C9030E"/>
    <w:rsid w:val="00CF16F9"/>
    <w:rsid w:val="00D00CCE"/>
    <w:rsid w:val="00D2657D"/>
    <w:rsid w:val="00D55083"/>
    <w:rsid w:val="00D75A23"/>
    <w:rsid w:val="00E36F8B"/>
    <w:rsid w:val="00E37C71"/>
    <w:rsid w:val="00E92BC4"/>
    <w:rsid w:val="00F07DCA"/>
    <w:rsid w:val="00F93421"/>
    <w:rsid w:val="00FB7597"/>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customStyle="1" w:styleId="UnresolvedMention">
    <w:name w:val="Unresolved Mention"/>
    <w:basedOn w:val="Carpredefinitoparagrafo"/>
    <w:uiPriority w:val="99"/>
    <w:semiHidden/>
    <w:unhideWhenUsed/>
    <w:rsid w:val="002912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customStyle="1" w:styleId="UnresolvedMention">
    <w:name w:val="Unresolved Mention"/>
    <w:basedOn w:val="Carpredefinitoparagrafo"/>
    <w:uiPriority w:val="99"/>
    <w:semiHidden/>
    <w:unhideWhenUsed/>
    <w:rsid w:val="0029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0342">
      <w:bodyDiv w:val="1"/>
      <w:marLeft w:val="0"/>
      <w:marRight w:val="0"/>
      <w:marTop w:val="0"/>
      <w:marBottom w:val="0"/>
      <w:divBdr>
        <w:top w:val="none" w:sz="0" w:space="0" w:color="auto"/>
        <w:left w:val="none" w:sz="0" w:space="0" w:color="auto"/>
        <w:bottom w:val="none" w:sz="0" w:space="0" w:color="auto"/>
        <w:right w:val="none" w:sz="0" w:space="0" w:color="auto"/>
      </w:divBdr>
    </w:div>
    <w:div w:id="1675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com@seco.com" TargetMode="External"/><Relationship Id="rId4" Type="http://schemas.microsoft.com/office/2007/relationships/stylesWithEffects" Target="stylesWithEffects.xml"/><Relationship Id="rId9" Type="http://schemas.openxmlformats.org/officeDocument/2006/relationships/hyperlink" Target="http://www.sec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FA84-D9AC-45AD-9833-5BAD4514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Illiano</dc:creator>
  <cp:lastModifiedBy>Marco Attardo</cp:lastModifiedBy>
  <cp:revision>10</cp:revision>
  <cp:lastPrinted>2018-01-19T14:14:00Z</cp:lastPrinted>
  <dcterms:created xsi:type="dcterms:W3CDTF">2018-04-27T09:09:00Z</dcterms:created>
  <dcterms:modified xsi:type="dcterms:W3CDTF">2018-11-08T11:41:00Z</dcterms:modified>
</cp:coreProperties>
</file>