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20" w:line="240" w:lineRule="auto"/>
        <w:jc w:val="left"/>
      </w:pPr>
      <w:r>
        <w:drawing>
          <wp:inline xmlns:a="http://schemas.openxmlformats.org/drawingml/2006/main" xmlns:pic="http://schemas.openxmlformats.org/drawingml/2006/picture">
            <wp:extent cx="1600200" cy="641106"/>
            <wp:docPr id="1" name="FMC3 Robotics logo" descr="Official black FMC3 Robotics logo"/>
            <wp:cNvGraphicFramePr>
              <a:graphicFrameLocks noChangeAspect="1"/>
            </wp:cNvGraphicFramePr>
            <a:graphic>
              <a:graphicData uri="http://schemas.openxmlformats.org/drawingml/2006/picture">
                <pic:pic>
                  <pic:nvPicPr>
                    <pic:cNvPr id="0" name="FMC3_Robotics_Logo_Black_Cropped.png"/>
                    <pic:cNvPicPr/>
                  </pic:nvPicPr>
                  <pic:blipFill>
                    <a:blip r:embed="rId9"/>
                    <a:stretch>
                      <a:fillRect/>
                    </a:stretch>
                  </pic:blipFill>
                  <pic:spPr>
                    <a:xfrm>
                      <a:off x="0" y="0"/>
                      <a:ext cx="1600200" cy="641106"/>
                    </a:xfrm>
                    <a:prstGeom prst="rect"/>
                  </pic:spPr>
                </pic:pic>
              </a:graphicData>
            </a:graphic>
          </wp:inline>
        </w:drawing>
      </w:r>
    </w:p>
    <w:p>
      <w:pPr>
        <w:spacing w:before="0" w:after="100" w:line="240" w:lineRule="auto"/>
        <w:keepNext/>
        <w:widowControl/>
      </w:pPr>
      <w:r>
        <w:rPr>
          <w:rFonts w:ascii="Poppins" w:hAnsi="Poppins" w:cs="Poppins"/>
          <w:b/>
          <w:color w:val="545454"/>
          <w:sz w:val="17"/>
        </w:rPr>
        <w:t>PRESS RELEASE</w:t>
      </w:r>
      <w:r>
        <w:rPr>
          <w:rFonts w:ascii="Poppins" w:hAnsi="Poppins" w:cs="Poppins"/>
          <w:b w:val="0"/>
          <w:color w:val="767676"/>
          <w:sz w:val="17"/>
        </w:rPr>
        <w:t xml:space="preserve">   |   electronica 2026</w:t>
      </w:r>
    </w:p>
    <w:p>
      <w:pPr>
        <w:pStyle w:val="Title"/>
        <w:spacing w:before="0" w:after="180" w:line="250" w:lineRule="auto"/>
        <w:keepNext/>
        <w:keepLines/>
        <w:widowControl/>
      </w:pPr>
      <w:r>
        <w:rPr>
          <w:rFonts w:ascii="Poppins" w:hAnsi="Poppins" w:cs="Poppins"/>
          <w:b/>
          <w:color w:val="000000"/>
          <w:sz w:val="46"/>
        </w:rPr>
        <w:t>FMC³ Robotics Brings Its Industrial Embodied AI Agent Platform to electronica 2026</w:t>
      </w:r>
    </w:p>
    <w:p>
      <w:pPr>
        <w:spacing w:before="0" w:after="280" w:line="240" w:lineRule="auto"/>
        <w:keepNext/>
        <w:widowControl/>
      </w:pPr>
      <w:r>
        <w:rPr>
          <w:rFonts w:ascii="Poppins" w:hAnsi="Poppins" w:cs="Poppins"/>
          <w:b/>
          <w:color w:val="545454"/>
          <w:sz w:val="17"/>
        </w:rPr>
        <w:t>MUNICH   |   10-13 NOVEMBER 2026   |   HALL B4, BOOTH B4/421</w:t>
      </w:r>
    </w:p>
    <w:p>
      <w:pPr>
        <w:spacing w:before="0" w:after="200" w:line="293" w:lineRule="auto"/>
        <w:keepLines/>
        <w:widowControl/>
      </w:pPr>
      <w:r>
        <w:rPr>
          <w:rFonts w:ascii="Poppins" w:hAnsi="Poppins" w:cs="Poppins"/>
          <w:b/>
          <w:color w:val="000000"/>
          <w:sz w:val="23"/>
        </w:rPr>
        <w:t>FMC³ Robotics will present its Industrial Embodied AI Agent Platform at electronica 2026 in Munich, showing how embodied AI can move beyond isolated robot demonstrations toward real industrial applications.</w:t>
      </w:r>
    </w:p>
    <w:p>
      <w:pPr>
        <w:spacing w:before="0" w:after="150" w:line="283" w:lineRule="auto"/>
        <w:keepLines/>
        <w:widowControl/>
      </w:pPr>
      <w:r>
        <w:rPr>
          <w:rFonts w:ascii="Poppins" w:hAnsi="Poppins" w:cs="Poppins"/>
          <w:b w:val="0"/>
          <w:color w:val="000000"/>
          <w:sz w:val="21"/>
        </w:rPr>
        <w:t>The platform connects task capture, data preparation, simulation, training, validation, deployment and operational feedback in a traceable loop. Its purpose is to develop task-specific robot capabilities for real production environments, where changing products, variable materials and existing equipment often make conventional automation difficult to adapt.</w:t>
      </w:r>
    </w:p>
    <w:p>
      <w:pPr>
        <w:spacing w:before="0" w:after="150" w:line="283" w:lineRule="auto"/>
        <w:keepLines/>
        <w:widowControl/>
      </w:pPr>
      <w:r>
        <w:rPr>
          <w:rFonts w:ascii="Poppins" w:hAnsi="Poppins" w:cs="Poppins"/>
          <w:b w:val="0"/>
          <w:color w:val="000000"/>
          <w:sz w:val="21"/>
        </w:rPr>
        <w:t>Rather than treating the robot, data and AI model as separate elements, FMC³ brings them together as one operating system for industrial learning. Factory experience can be captured, converted into training data, validated and deployed to different robot platforms. Feedback from the shop floor can then support the next iteration of the capability.</w:t>
      </w:r>
    </w:p>
    <w:p>
      <w:pPr>
        <w:spacing w:before="0" w:after="150" w:line="283" w:lineRule="auto"/>
        <w:keepLines/>
        <w:widowControl/>
      </w:pPr>
      <w:r>
        <w:rPr>
          <w:rFonts w:ascii="Poppins" w:hAnsi="Poppins" w:cs="Poppins"/>
          <w:b w:val="0"/>
          <w:color w:val="000000"/>
          <w:sz w:val="21"/>
        </w:rPr>
        <w:t>At electronica, FMC³ will explain this approach through its Doceo Data System, two robot platforms and two industrial PoCs. Together, the exhibits illustrate how an embodied AI Agent can acquire task knowledge, connect it with suitable hardware and progress toward repeatable factory deployment.</w:t>
      </w:r>
    </w:p>
    <w:p>
      <w:pPr>
        <w:spacing w:before="80" w:after="60" w:line="240" w:lineRule="auto"/>
        <w:keepNext/>
        <w:widowControl/>
      </w:pPr>
      <w:r>
        <w:rPr>
          <w:rFonts w:ascii="Poppins" w:hAnsi="Poppins" w:cs="Poppins"/>
          <w:b/>
          <w:color w:val="545454"/>
          <w:sz w:val="17"/>
        </w:rPr>
        <w:t>EVENT DETAILS</w:t>
      </w:r>
    </w:p>
    <w:p>
      <w:pPr>
        <w:spacing w:before="0" w:after="200" w:line="281" w:lineRule="auto"/>
        <w:keepLines/>
        <w:widowControl/>
      </w:pPr>
      <w:r>
        <w:rPr>
          <w:rFonts w:ascii="Poppins" w:hAnsi="Poppins" w:cs="Poppins"/>
          <w:b/>
          <w:color w:val="000000"/>
          <w:sz w:val="21"/>
        </w:rPr>
        <w:t>Visit FMC³ Robotics at the Future Mobility Pavilion, Hall B4, Booth B4/421, Messe München, from 10–13 November 2026.</w:t>
      </w:r>
    </w:p>
    <w:p>
      <w:pPr>
        <w:spacing w:before="40" w:after="60" w:line="240" w:lineRule="auto"/>
        <w:keepNext/>
        <w:widowControl/>
      </w:pPr>
      <w:r>
        <w:rPr>
          <w:rFonts w:ascii="Poppins" w:hAnsi="Poppins" w:cs="Poppins"/>
          <w:b/>
          <w:color w:val="545454"/>
          <w:sz w:val="17"/>
        </w:rPr>
        <w:t>MEDIA CONTACT</w:t>
      </w:r>
    </w:p>
    <w:p>
      <w:pPr>
        <w:spacing w:before="0" w:after="40" w:line="264" w:lineRule="auto"/>
        <w:keepNext/>
        <w:keepLines/>
        <w:widowControl/>
      </w:pPr>
      <w:r>
        <w:rPr>
          <w:rFonts w:ascii="Poppins" w:hAnsi="Poppins" w:cs="Poppins"/>
          <w:b/>
          <w:color w:val="000000"/>
          <w:sz w:val="20"/>
        </w:rPr>
        <w:t>Nanyi Jiang</w:t>
      </w:r>
      <w:r>
        <w:rPr>
          <w:rFonts w:ascii="Poppins" w:hAnsi="Poppins" w:cs="Poppins"/>
          <w:color w:val="545454"/>
          <w:sz w:val="20"/>
        </w:rPr>
        <w:t xml:space="preserve">   |   Chief Marketing Officer</w:t>
      </w:r>
    </w:p>
    <w:p>
      <w:pPr>
        <w:spacing w:before="0" w:after="0" w:line="264" w:lineRule="auto"/>
        <w:keepLines/>
        <w:widowControl/>
      </w:pPr>
      <w:hyperlink r:id="rId10">
        <w:r>
          <w:rPr>
            <w:rFonts w:ascii="Poppins" w:hAnsi="Poppins"/>
            <w:color w:val="000000"/>
            <w:u w:val="single"/>
            <w:sz w:val="19"/>
            <w:szCs w:val="19"/>
          </w:rPr>
          <w:t>jiang.nanyi@fmc3-robotics.ai</w:t>
        </w:r>
      </w:hyperlink>
      <w:r>
        <w:rPr>
          <w:rFonts w:ascii="Poppins" w:hAnsi="Poppins" w:cs="Poppins"/>
          <w:color w:val="767676"/>
          <w:sz w:val="19"/>
        </w:rPr>
        <w:t xml:space="preserve">   |   </w:t>
      </w:r>
      <w:hyperlink r:id="rId11">
        <w:r>
          <w:rPr>
            <w:rFonts w:ascii="Poppins" w:hAnsi="Poppins"/>
            <w:color w:val="000000"/>
            <w:u w:val="single"/>
            <w:sz w:val="19"/>
            <w:szCs w:val="19"/>
          </w:rPr>
          <w:t>www.fmc3-robotics.ai</w:t>
        </w:r>
      </w:hyperlink>
    </w:p>
    <w:sectPr w:rsidR="00FC693F" w:rsidRPr="0006063C" w:rsidSect="00034616">
      <w:footerReference w:type="default" r:id="rId12"/>
      <w:pgSz w:w="12240" w:h="15840"/>
      <w:pgMar w:top="792" w:right="1181" w:bottom="792" w:left="1181" w:header="36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center"/>
    </w:pPr>
    <w:r>
      <w:rPr>
        <w:rFonts w:ascii="Poppins" w:hAnsi="Poppins" w:cs="Poppins"/>
        <w:color w:val="767676"/>
        <w:sz w:val="15"/>
      </w:rPr>
      <w:t>FMC³ Robotics   |   Industrial Embodied AI for Real-World Manufacturing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Poppins" w:hAnsi="Poppin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Poppins" w:hAnsi="Poppins"/>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mailto:jiang.nanyi@fmc3-robotics.ai" TargetMode="External"/><Relationship Id="rId11" Type="http://schemas.openxmlformats.org/officeDocument/2006/relationships/hyperlink" Target="https://www.fmc3-robotics.ai" TargetMode="External"/><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FMC³ Robotics Brings Its Industrial Embodied AI Agent Platform to electronica 2026</dc:title>
  <dc:subject>FMC3 Robotics press release for electronica 2026</dc:subject>
  <dc:creator>FMC³ Robotics</dc:creator>
  <cp:keywords>FMC3 Robotics, electronica 2026, industrial embodied AI</cp:keywords>
  <dc:description/>
  <cp:lastModifiedBy>FMC³ Robotics</cp:lastModifiedBy>
  <cp:revision>1</cp:revision>
  <dcterms:created xsi:type="dcterms:W3CDTF">2013-12-23T23:15:00Z</dcterms:created>
  <dcterms:modified xsi:type="dcterms:W3CDTF">2013-12-23T23:15:00Z</dcterms:modified>
  <cp:category/>
</cp:coreProperties>
</file>